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2F7640" w14:paraId="51125D05" w14:textId="77777777" w:rsidTr="002F7640">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4CDAA7D" w14:textId="77777777" w:rsidR="002F7640" w:rsidRDefault="002F7640">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E264E" w14:paraId="2903BF8F" w14:textId="77777777" w:rsidTr="002F7640">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F9D9C6" w14:textId="0FD88879" w:rsidR="00EE264E" w:rsidRPr="00EE264E" w:rsidRDefault="00EE264E">
            <w:pPr>
              <w:pStyle w:val="Header"/>
              <w:jc w:val="right"/>
              <w:rPr>
                <w:sz w:val="20"/>
                <w:szCs w:val="20"/>
              </w:rPr>
            </w:pPr>
            <w:r w:rsidRPr="00EE264E">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243B4D" w14:textId="77777777" w:rsidR="00EE264E" w:rsidRDefault="00EE264E"/>
        </w:tc>
      </w:tr>
      <w:tr w:rsidR="002F7640" w14:paraId="27670F77" w14:textId="77777777" w:rsidTr="002F7640">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88759F7" w14:textId="77777777" w:rsidR="002F7640" w:rsidRDefault="002F7640">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9327B5" w14:textId="77777777" w:rsidR="002F7640" w:rsidRDefault="002F7640"/>
        </w:tc>
      </w:tr>
      <w:tr w:rsidR="002F7640" w14:paraId="56FF5963" w14:textId="77777777" w:rsidTr="002F7640">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C9115C" w14:textId="77777777" w:rsidR="002F7640" w:rsidRDefault="002F7640">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ABDB0D" w14:textId="77777777" w:rsidR="002F7640" w:rsidRDefault="002F7640"/>
        </w:tc>
      </w:tr>
    </w:tbl>
    <w:p w14:paraId="1D1518BD" w14:textId="77777777" w:rsidR="00536239" w:rsidRDefault="00536239" w:rsidP="005C2CF5">
      <w:pPr>
        <w:ind w:left="-180"/>
        <w:jc w:val="center"/>
        <w:rPr>
          <w:rFonts w:asciiTheme="majorHAnsi" w:hAnsiTheme="majorHAnsi" w:cs="Arial"/>
          <w:b/>
          <w:sz w:val="27"/>
          <w:szCs w:val="27"/>
        </w:rPr>
      </w:pPr>
    </w:p>
    <w:p w14:paraId="4D62C21B" w14:textId="31C7E984" w:rsidR="005C2CF5" w:rsidRPr="00403620" w:rsidRDefault="000E3809" w:rsidP="005C2CF5">
      <w:pPr>
        <w:ind w:left="-180"/>
        <w:jc w:val="center"/>
        <w:rPr>
          <w:rFonts w:asciiTheme="majorHAnsi" w:hAnsiTheme="majorHAnsi" w:cs="Arial"/>
          <w:b/>
          <w:caps/>
          <w:sz w:val="27"/>
          <w:szCs w:val="27"/>
        </w:rPr>
      </w:pPr>
      <w:r w:rsidRPr="00403620">
        <w:rPr>
          <w:rFonts w:asciiTheme="majorHAnsi" w:hAnsiTheme="majorHAnsi" w:cs="Arial"/>
          <w:b/>
          <w:caps/>
          <w:sz w:val="27"/>
          <w:szCs w:val="27"/>
        </w:rPr>
        <w:t xml:space="preserve">New Emphasis, </w:t>
      </w:r>
      <w:r w:rsidR="006552C6" w:rsidRPr="00403620">
        <w:rPr>
          <w:rFonts w:asciiTheme="majorHAnsi" w:hAnsiTheme="majorHAnsi" w:cs="Arial"/>
          <w:b/>
          <w:caps/>
          <w:sz w:val="27"/>
          <w:szCs w:val="27"/>
        </w:rPr>
        <w:t xml:space="preserve">Concentration, </w:t>
      </w:r>
      <w:r w:rsidR="005C2CF5" w:rsidRPr="00403620">
        <w:rPr>
          <w:rFonts w:asciiTheme="majorHAnsi" w:hAnsiTheme="majorHAnsi" w:cs="Arial"/>
          <w:b/>
          <w:caps/>
          <w:sz w:val="27"/>
          <w:szCs w:val="27"/>
        </w:rPr>
        <w:t>Option</w:t>
      </w:r>
      <w:r w:rsidR="006552C6" w:rsidRPr="00403620">
        <w:rPr>
          <w:rFonts w:asciiTheme="majorHAnsi" w:hAnsiTheme="majorHAnsi" w:cs="Arial"/>
          <w:b/>
          <w:caps/>
          <w:sz w:val="27"/>
          <w:szCs w:val="27"/>
        </w:rPr>
        <w:t>, or Minor</w:t>
      </w:r>
      <w:r w:rsidR="005C2CF5" w:rsidRPr="00403620">
        <w:rPr>
          <w:rFonts w:asciiTheme="majorHAnsi" w:hAnsiTheme="majorHAnsi" w:cs="Arial"/>
          <w:b/>
          <w:caps/>
          <w:sz w:val="27"/>
          <w:szCs w:val="27"/>
        </w:rPr>
        <w:t xml:space="preserve"> Proposal</w:t>
      </w:r>
      <w:r w:rsidR="001A3143" w:rsidRPr="00403620">
        <w:rPr>
          <w:rFonts w:asciiTheme="majorHAnsi" w:hAnsiTheme="majorHAnsi" w:cs="Arial"/>
          <w:b/>
          <w:caps/>
          <w:sz w:val="27"/>
          <w:szCs w:val="27"/>
        </w:rPr>
        <w:t xml:space="preserve"> </w:t>
      </w:r>
      <w:r w:rsidR="005C2CF5" w:rsidRPr="00403620">
        <w:rPr>
          <w:rFonts w:asciiTheme="majorHAnsi" w:hAnsiTheme="majorHAnsi" w:cs="Arial"/>
          <w:b/>
          <w:caps/>
          <w:sz w:val="27"/>
          <w:szCs w:val="27"/>
        </w:rPr>
        <w:t>Form</w:t>
      </w:r>
    </w:p>
    <w:p w14:paraId="60BD6F88" w14:textId="77777777" w:rsidR="004D55AD" w:rsidRPr="00285F5A" w:rsidRDefault="004D55AD" w:rsidP="004D55AD">
      <w:pPr>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5E6C998F" w14:textId="4EF1CDF6" w:rsidR="004D55AD" w:rsidRPr="00285F5A" w:rsidRDefault="004D55AD" w:rsidP="004D55AD">
      <w:pPr>
        <w:rPr>
          <w:rFonts w:asciiTheme="majorHAnsi" w:hAnsiTheme="majorHAnsi" w:cs="Arial"/>
          <w:b/>
          <w:sz w:val="24"/>
        </w:rPr>
      </w:pPr>
      <w:r>
        <w:rPr>
          <w:rFonts w:ascii="MS Gothic" w:eastAsia="MS Gothic" w:hAnsi="MS Gothic" w:cs="Arial"/>
          <w:b/>
          <w:szCs w:val="20"/>
        </w:rPr>
        <w:t>[</w:t>
      </w:r>
      <w:r w:rsidR="00577078">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p w14:paraId="074BE509" w14:textId="77777777" w:rsidR="004D55AD" w:rsidRDefault="004D55AD" w:rsidP="004D55AD">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059E34D5" w14:textId="3AD35CCF" w:rsidR="004D55AD" w:rsidRDefault="004D55AD" w:rsidP="004D55AD">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4D55AD" w:rsidRPr="00592A95" w14:paraId="3354D65D" w14:textId="77777777" w:rsidTr="004608C0">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62756033" w14:textId="77777777" w:rsidTr="00B8273C">
              <w:trPr>
                <w:trHeight w:val="113"/>
              </w:trPr>
              <w:tc>
                <w:tcPr>
                  <w:tcW w:w="3685" w:type="dxa"/>
                  <w:vAlign w:val="bottom"/>
                </w:tcPr>
                <w:p w14:paraId="215D8973" w14:textId="77777777" w:rsidR="004D55AD" w:rsidRDefault="00000000" w:rsidP="004608C0">
                  <w:pPr>
                    <w:jc w:val="center"/>
                    <w:rPr>
                      <w:rFonts w:asciiTheme="majorHAnsi" w:hAnsiTheme="majorHAnsi"/>
                      <w:sz w:val="20"/>
                      <w:szCs w:val="20"/>
                    </w:rPr>
                  </w:pPr>
                  <w:sdt>
                    <w:sdtPr>
                      <w:rPr>
                        <w:rFonts w:asciiTheme="majorHAnsi" w:hAnsiTheme="majorHAnsi"/>
                        <w:sz w:val="20"/>
                        <w:szCs w:val="20"/>
                      </w:rPr>
                      <w:id w:val="1252627499"/>
                      <w:placeholder>
                        <w:docPart w:val="BA004FC291394BB3B98EDE9856595DCF"/>
                      </w:placeholder>
                      <w:showingPlcHdr/>
                    </w:sdtPr>
                    <w:sdtContent>
                      <w:permStart w:id="1653430723" w:edGrp="everyone"/>
                      <w:r w:rsidR="004D55AD" w:rsidRPr="00592A95">
                        <w:rPr>
                          <w:rFonts w:asciiTheme="majorHAnsi" w:hAnsiTheme="majorHAnsi"/>
                          <w:color w:val="808080" w:themeColor="background1" w:themeShade="80"/>
                          <w:sz w:val="52"/>
                          <w:szCs w:val="52"/>
                          <w:shd w:val="clear" w:color="auto" w:fill="D9D9D9" w:themeFill="background1" w:themeFillShade="D9"/>
                        </w:rPr>
                        <w:t>__________________</w:t>
                      </w:r>
                      <w:permEnd w:id="1653430723"/>
                    </w:sdtContent>
                  </w:sdt>
                </w:p>
              </w:tc>
              <w:sdt>
                <w:sdtPr>
                  <w:rPr>
                    <w:rFonts w:asciiTheme="majorHAnsi" w:hAnsiTheme="majorHAnsi"/>
                    <w:sz w:val="20"/>
                    <w:szCs w:val="20"/>
                  </w:rPr>
                  <w:alias w:val="Date"/>
                  <w:tag w:val="Date"/>
                  <w:id w:val="726572248"/>
                  <w:placeholder>
                    <w:docPart w:val="A757B6A2EA294EB69607447FCBE66E0B"/>
                  </w:placeholder>
                  <w:showingPlcHdr/>
                  <w:date>
                    <w:dateFormat w:val="M/d/yyyy"/>
                    <w:lid w:val="en-US"/>
                    <w:storeMappedDataAs w:val="dateTime"/>
                    <w:calendar w:val="gregorian"/>
                  </w:date>
                </w:sdtPr>
                <w:sdtContent>
                  <w:tc>
                    <w:tcPr>
                      <w:tcW w:w="1350" w:type="dxa"/>
                      <w:vAlign w:val="bottom"/>
                    </w:tcPr>
                    <w:p w14:paraId="1C6ED1DA" w14:textId="77777777" w:rsidR="004D55AD" w:rsidRDefault="004D55AD" w:rsidP="004608C0">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4BF873B8" w14:textId="77777777" w:rsidR="004D55AD" w:rsidRPr="00592A95" w:rsidRDefault="004D55AD" w:rsidP="004608C0">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372FCD3A" w14:textId="77777777" w:rsidTr="004608C0">
              <w:trPr>
                <w:trHeight w:val="113"/>
              </w:trPr>
              <w:tc>
                <w:tcPr>
                  <w:tcW w:w="3685" w:type="dxa"/>
                  <w:vAlign w:val="bottom"/>
                </w:tcPr>
                <w:p w14:paraId="157C48F7" w14:textId="77777777" w:rsidR="004D55AD" w:rsidRDefault="00000000" w:rsidP="004608C0">
                  <w:pPr>
                    <w:jc w:val="center"/>
                    <w:rPr>
                      <w:rFonts w:asciiTheme="majorHAnsi" w:hAnsiTheme="majorHAnsi"/>
                      <w:sz w:val="20"/>
                      <w:szCs w:val="20"/>
                    </w:rPr>
                  </w:pPr>
                  <w:sdt>
                    <w:sdtPr>
                      <w:rPr>
                        <w:rFonts w:asciiTheme="majorHAnsi" w:hAnsiTheme="majorHAnsi"/>
                        <w:sz w:val="20"/>
                        <w:szCs w:val="20"/>
                      </w:rPr>
                      <w:id w:val="595992251"/>
                      <w:placeholder>
                        <w:docPart w:val="6F588465DCD9405CB4A944DA5CE2B5AA"/>
                      </w:placeholder>
                      <w:showingPlcHdr/>
                    </w:sdtPr>
                    <w:sdtContent>
                      <w:permStart w:id="626751309" w:edGrp="everyone"/>
                      <w:r w:rsidR="004D55AD" w:rsidRPr="00592A95">
                        <w:rPr>
                          <w:rFonts w:asciiTheme="majorHAnsi" w:hAnsiTheme="majorHAnsi"/>
                          <w:color w:val="808080" w:themeColor="background1" w:themeShade="80"/>
                          <w:sz w:val="52"/>
                          <w:szCs w:val="52"/>
                          <w:shd w:val="clear" w:color="auto" w:fill="D9D9D9" w:themeFill="background1" w:themeFillShade="D9"/>
                        </w:rPr>
                        <w:t>__________________</w:t>
                      </w:r>
                      <w:permEnd w:id="626751309"/>
                    </w:sdtContent>
                  </w:sdt>
                </w:p>
              </w:tc>
              <w:sdt>
                <w:sdtPr>
                  <w:rPr>
                    <w:rFonts w:asciiTheme="majorHAnsi" w:hAnsiTheme="majorHAnsi"/>
                    <w:sz w:val="20"/>
                    <w:szCs w:val="20"/>
                  </w:rPr>
                  <w:alias w:val="Date"/>
                  <w:tag w:val="Date"/>
                  <w:id w:val="1114327292"/>
                  <w:placeholder>
                    <w:docPart w:val="38FEA5B0B66A45CE9DF3146A36E22BAA"/>
                  </w:placeholder>
                  <w:showingPlcHdr/>
                  <w:date>
                    <w:dateFormat w:val="M/d/yyyy"/>
                    <w:lid w:val="en-US"/>
                    <w:storeMappedDataAs w:val="dateTime"/>
                    <w:calendar w:val="gregorian"/>
                  </w:date>
                </w:sdtPr>
                <w:sdtContent>
                  <w:tc>
                    <w:tcPr>
                      <w:tcW w:w="1350" w:type="dxa"/>
                      <w:vAlign w:val="bottom"/>
                    </w:tcPr>
                    <w:p w14:paraId="5C07ED84" w14:textId="77777777" w:rsidR="004D55AD" w:rsidRDefault="004D55AD" w:rsidP="004608C0">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FE0EF9B" w14:textId="77777777" w:rsidR="004D55AD" w:rsidRPr="006648A0" w:rsidRDefault="004D55AD" w:rsidP="004608C0">
            <w:pPr>
              <w:rPr>
                <w:rFonts w:asciiTheme="majorHAnsi" w:hAnsiTheme="majorHAnsi"/>
                <w:sz w:val="16"/>
                <w:szCs w:val="16"/>
              </w:rPr>
            </w:pPr>
            <w:r w:rsidRPr="00592A95">
              <w:rPr>
                <w:rFonts w:asciiTheme="majorHAnsi" w:hAnsiTheme="majorHAnsi"/>
                <w:b/>
                <w:sz w:val="20"/>
                <w:szCs w:val="20"/>
              </w:rPr>
              <w:t>COPE Chair (if applicable)</w:t>
            </w:r>
          </w:p>
        </w:tc>
      </w:tr>
      <w:tr w:rsidR="004D55AD" w:rsidRPr="00592A95" w14:paraId="0F397826" w14:textId="77777777" w:rsidTr="004608C0">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14F741ED" w14:textId="77777777" w:rsidTr="004608C0">
              <w:trPr>
                <w:trHeight w:val="113"/>
              </w:trPr>
              <w:tc>
                <w:tcPr>
                  <w:tcW w:w="3685" w:type="dxa"/>
                  <w:vAlign w:val="bottom"/>
                </w:tcPr>
                <w:p w14:paraId="58B08B72" w14:textId="77777777" w:rsidR="004D55AD" w:rsidRDefault="00000000" w:rsidP="004608C0">
                  <w:pPr>
                    <w:jc w:val="center"/>
                    <w:rPr>
                      <w:rFonts w:asciiTheme="majorHAnsi" w:hAnsiTheme="majorHAnsi"/>
                      <w:sz w:val="20"/>
                      <w:szCs w:val="20"/>
                    </w:rPr>
                  </w:pPr>
                  <w:sdt>
                    <w:sdtPr>
                      <w:rPr>
                        <w:rFonts w:asciiTheme="majorHAnsi" w:hAnsiTheme="majorHAnsi"/>
                        <w:sz w:val="20"/>
                        <w:szCs w:val="20"/>
                      </w:rPr>
                      <w:id w:val="-1888091104"/>
                      <w:placeholder>
                        <w:docPart w:val="C24FE32ABE6E461CB20FA292A427B31A"/>
                      </w:placeholder>
                      <w:showingPlcHdr/>
                    </w:sdtPr>
                    <w:sdtContent>
                      <w:permStart w:id="1648364990" w:edGrp="everyone"/>
                      <w:r w:rsidR="004D55AD" w:rsidRPr="00592A95">
                        <w:rPr>
                          <w:rFonts w:asciiTheme="majorHAnsi" w:hAnsiTheme="majorHAnsi"/>
                          <w:color w:val="808080" w:themeColor="background1" w:themeShade="80"/>
                          <w:sz w:val="52"/>
                          <w:szCs w:val="52"/>
                          <w:shd w:val="clear" w:color="auto" w:fill="D9D9D9" w:themeFill="background1" w:themeFillShade="D9"/>
                        </w:rPr>
                        <w:t>__________________</w:t>
                      </w:r>
                      <w:permEnd w:id="1648364990"/>
                    </w:sdtContent>
                  </w:sdt>
                </w:p>
              </w:tc>
              <w:sdt>
                <w:sdtPr>
                  <w:rPr>
                    <w:rFonts w:asciiTheme="majorHAnsi" w:hAnsiTheme="majorHAnsi"/>
                    <w:sz w:val="20"/>
                    <w:szCs w:val="20"/>
                  </w:rPr>
                  <w:alias w:val="Date"/>
                  <w:tag w:val="Date"/>
                  <w:id w:val="-1811082839"/>
                  <w:placeholder>
                    <w:docPart w:val="7CEF3200399C4071A79684988213255F"/>
                  </w:placeholder>
                  <w:showingPlcHdr/>
                  <w:date>
                    <w:dateFormat w:val="M/d/yyyy"/>
                    <w:lid w:val="en-US"/>
                    <w:storeMappedDataAs w:val="dateTime"/>
                    <w:calendar w:val="gregorian"/>
                  </w:date>
                </w:sdtPr>
                <w:sdtContent>
                  <w:tc>
                    <w:tcPr>
                      <w:tcW w:w="1350" w:type="dxa"/>
                      <w:vAlign w:val="bottom"/>
                    </w:tcPr>
                    <w:p w14:paraId="07E27034" w14:textId="77777777" w:rsidR="004D55AD" w:rsidRDefault="004D55AD" w:rsidP="004608C0">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CA8DC10" w14:textId="658E1FEA" w:rsidR="004D55AD" w:rsidRPr="00592A95" w:rsidRDefault="004D55AD" w:rsidP="004608C0">
            <w:pPr>
              <w:rPr>
                <w:rFonts w:asciiTheme="majorHAnsi" w:hAnsiTheme="majorHAnsi"/>
                <w:sz w:val="20"/>
                <w:szCs w:val="20"/>
              </w:rPr>
            </w:pPr>
            <w:r w:rsidRPr="00592A95">
              <w:rPr>
                <w:rFonts w:asciiTheme="majorHAnsi" w:hAnsiTheme="majorHAnsi"/>
                <w:b/>
                <w:sz w:val="20"/>
                <w:szCs w:val="20"/>
              </w:rPr>
              <w:t>Department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3E8A4E7D" w14:textId="77777777" w:rsidTr="004608C0">
              <w:trPr>
                <w:trHeight w:val="113"/>
              </w:trPr>
              <w:tc>
                <w:tcPr>
                  <w:tcW w:w="3685" w:type="dxa"/>
                  <w:vAlign w:val="bottom"/>
                </w:tcPr>
                <w:p w14:paraId="250F5025" w14:textId="77777777" w:rsidR="004D55AD" w:rsidRDefault="00000000" w:rsidP="004608C0">
                  <w:pPr>
                    <w:jc w:val="center"/>
                    <w:rPr>
                      <w:rFonts w:asciiTheme="majorHAnsi" w:hAnsiTheme="majorHAnsi"/>
                      <w:sz w:val="20"/>
                      <w:szCs w:val="20"/>
                    </w:rPr>
                  </w:pPr>
                  <w:sdt>
                    <w:sdtPr>
                      <w:rPr>
                        <w:rFonts w:asciiTheme="majorHAnsi" w:hAnsiTheme="majorHAnsi"/>
                        <w:sz w:val="20"/>
                        <w:szCs w:val="20"/>
                      </w:rPr>
                      <w:id w:val="923150155"/>
                      <w:placeholder>
                        <w:docPart w:val="D05BA7C3A9DF43DAAA4B3EE7179C2E10"/>
                      </w:placeholder>
                      <w:showingPlcHdr/>
                    </w:sdtPr>
                    <w:sdtContent>
                      <w:permStart w:id="1892251918" w:edGrp="everyone"/>
                      <w:r w:rsidR="004D55AD" w:rsidRPr="00592A95">
                        <w:rPr>
                          <w:rFonts w:asciiTheme="majorHAnsi" w:hAnsiTheme="majorHAnsi"/>
                          <w:color w:val="808080" w:themeColor="background1" w:themeShade="80"/>
                          <w:sz w:val="52"/>
                          <w:szCs w:val="52"/>
                          <w:shd w:val="clear" w:color="auto" w:fill="D9D9D9" w:themeFill="background1" w:themeFillShade="D9"/>
                        </w:rPr>
                        <w:t>__________________</w:t>
                      </w:r>
                      <w:permEnd w:id="1892251918"/>
                    </w:sdtContent>
                  </w:sdt>
                </w:p>
              </w:tc>
              <w:sdt>
                <w:sdtPr>
                  <w:rPr>
                    <w:rFonts w:asciiTheme="majorHAnsi" w:hAnsiTheme="majorHAnsi"/>
                    <w:sz w:val="20"/>
                    <w:szCs w:val="20"/>
                  </w:rPr>
                  <w:alias w:val="Date"/>
                  <w:tag w:val="Date"/>
                  <w:id w:val="-1364362510"/>
                  <w:placeholder>
                    <w:docPart w:val="0397CF2878EE4872897580CEF42DC6FA"/>
                  </w:placeholder>
                  <w:showingPlcHdr/>
                  <w:date>
                    <w:dateFormat w:val="M/d/yyyy"/>
                    <w:lid w:val="en-US"/>
                    <w:storeMappedDataAs w:val="dateTime"/>
                    <w:calendar w:val="gregorian"/>
                  </w:date>
                </w:sdtPr>
                <w:sdtContent>
                  <w:tc>
                    <w:tcPr>
                      <w:tcW w:w="1350" w:type="dxa"/>
                      <w:vAlign w:val="bottom"/>
                    </w:tcPr>
                    <w:p w14:paraId="57825882" w14:textId="77777777" w:rsidR="004D55AD" w:rsidRDefault="004D55AD" w:rsidP="004608C0">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AF1F464" w14:textId="6FA9628A" w:rsidR="004D55AD" w:rsidRPr="00592A95" w:rsidRDefault="008E7513" w:rsidP="004608C0">
            <w:pPr>
              <w:rPr>
                <w:rFonts w:asciiTheme="majorHAnsi" w:hAnsiTheme="majorHAnsi"/>
                <w:sz w:val="20"/>
                <w:szCs w:val="20"/>
              </w:rPr>
            </w:pPr>
            <w:r>
              <w:rPr>
                <w:rFonts w:asciiTheme="majorHAnsi" w:hAnsiTheme="majorHAnsi"/>
                <w:b/>
                <w:sz w:val="20"/>
                <w:szCs w:val="20"/>
              </w:rPr>
              <w:t>Head of Unit</w:t>
            </w:r>
            <w:r w:rsidR="004D55AD" w:rsidRPr="00592A95">
              <w:rPr>
                <w:rFonts w:asciiTheme="majorHAnsi" w:hAnsiTheme="majorHAnsi"/>
                <w:b/>
                <w:sz w:val="20"/>
                <w:szCs w:val="20"/>
              </w:rPr>
              <w:t xml:space="preserve"> (</w:t>
            </w:r>
            <w:r w:rsidR="00403620">
              <w:rPr>
                <w:rFonts w:asciiTheme="majorHAnsi" w:hAnsiTheme="majorHAnsi"/>
                <w:b/>
                <w:sz w:val="20"/>
                <w:szCs w:val="20"/>
              </w:rPr>
              <w:t>i</w:t>
            </w:r>
            <w:r w:rsidR="004D55AD" w:rsidRPr="00592A95">
              <w:rPr>
                <w:rFonts w:asciiTheme="majorHAnsi" w:hAnsiTheme="majorHAnsi"/>
                <w:b/>
                <w:sz w:val="20"/>
                <w:szCs w:val="20"/>
              </w:rPr>
              <w:t xml:space="preserve">f </w:t>
            </w:r>
            <w:proofErr w:type="gramStart"/>
            <w:r w:rsidR="004D55AD" w:rsidRPr="00592A95">
              <w:rPr>
                <w:rFonts w:asciiTheme="majorHAnsi" w:hAnsiTheme="majorHAnsi"/>
                <w:b/>
                <w:sz w:val="20"/>
                <w:szCs w:val="20"/>
              </w:rPr>
              <w:t xml:space="preserve">applicable) </w:t>
            </w:r>
            <w:r w:rsidR="004D55AD" w:rsidRPr="00592A95">
              <w:rPr>
                <w:rFonts w:asciiTheme="majorHAnsi" w:hAnsiTheme="majorHAnsi"/>
                <w:sz w:val="20"/>
                <w:szCs w:val="20"/>
              </w:rPr>
              <w:t xml:space="preserve">  </w:t>
            </w:r>
            <w:proofErr w:type="gramEnd"/>
            <w:r w:rsidR="004D55AD" w:rsidRPr="00592A95">
              <w:rPr>
                <w:rFonts w:asciiTheme="majorHAnsi" w:hAnsiTheme="majorHAnsi"/>
                <w:sz w:val="20"/>
                <w:szCs w:val="20"/>
              </w:rPr>
              <w:t xml:space="preserve">                      </w:t>
            </w:r>
          </w:p>
        </w:tc>
      </w:tr>
      <w:tr w:rsidR="004D55AD" w:rsidRPr="00592A95" w14:paraId="452FC69E" w14:textId="77777777" w:rsidTr="004608C0">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6622C0F7" w14:textId="77777777" w:rsidTr="004608C0">
              <w:trPr>
                <w:trHeight w:val="113"/>
              </w:trPr>
              <w:tc>
                <w:tcPr>
                  <w:tcW w:w="3685" w:type="dxa"/>
                  <w:vAlign w:val="bottom"/>
                </w:tcPr>
                <w:p w14:paraId="2AC2F8C9" w14:textId="204C5648" w:rsidR="004D55AD" w:rsidRDefault="00000000" w:rsidP="004608C0">
                  <w:pPr>
                    <w:jc w:val="center"/>
                    <w:rPr>
                      <w:rFonts w:asciiTheme="majorHAnsi" w:hAnsiTheme="majorHAnsi"/>
                      <w:sz w:val="20"/>
                      <w:szCs w:val="20"/>
                    </w:rPr>
                  </w:pPr>
                  <w:sdt>
                    <w:sdtPr>
                      <w:rPr>
                        <w:rFonts w:asciiTheme="majorHAnsi" w:hAnsiTheme="majorHAnsi"/>
                        <w:sz w:val="20"/>
                        <w:szCs w:val="20"/>
                      </w:rPr>
                      <w:id w:val="319927305"/>
                      <w:placeholder>
                        <w:docPart w:val="A599E569ED8E437E9332B2EA65170837"/>
                      </w:placeholder>
                    </w:sdtPr>
                    <w:sdtContent>
                      <w:proofErr w:type="spellStart"/>
                      <w:r w:rsidR="009A4D6A">
                        <w:rPr>
                          <w:rFonts w:asciiTheme="majorHAnsi" w:hAnsiTheme="majorHAnsi"/>
                          <w:sz w:val="20"/>
                          <w:szCs w:val="20"/>
                        </w:rPr>
                        <w:t>Melodiek</w:t>
                      </w:r>
                      <w:proofErr w:type="spellEnd"/>
                      <w:r w:rsidR="009A4D6A">
                        <w:rPr>
                          <w:rFonts w:asciiTheme="majorHAnsi" w:hAnsiTheme="majorHAnsi"/>
                          <w:sz w:val="20"/>
                          <w:szCs w:val="20"/>
                        </w:rPr>
                        <w:t xml:space="preserve"> </w:t>
                      </w:r>
                      <w:proofErr w:type="spellStart"/>
                      <w:r w:rsidR="009A4D6A">
                        <w:rPr>
                          <w:rFonts w:asciiTheme="majorHAnsi" w:hAnsiTheme="majorHAnsi"/>
                          <w:sz w:val="20"/>
                          <w:szCs w:val="20"/>
                        </w:rPr>
                        <w:t>Philhours</w:t>
                      </w:r>
                      <w:proofErr w:type="spellEnd"/>
                    </w:sdtContent>
                  </w:sdt>
                </w:p>
              </w:tc>
              <w:sdt>
                <w:sdtPr>
                  <w:rPr>
                    <w:rFonts w:asciiTheme="majorHAnsi" w:hAnsiTheme="majorHAnsi"/>
                    <w:sz w:val="20"/>
                    <w:szCs w:val="20"/>
                  </w:rPr>
                  <w:alias w:val="Date"/>
                  <w:tag w:val="Date"/>
                  <w:id w:val="795952846"/>
                  <w:placeholder>
                    <w:docPart w:val="CAF03A0A8FA342BAADB2E8CAC0A24210"/>
                  </w:placeholder>
                  <w:date w:fullDate="2022-10-04T00:00:00Z">
                    <w:dateFormat w:val="M/d/yyyy"/>
                    <w:lid w:val="en-US"/>
                    <w:storeMappedDataAs w:val="dateTime"/>
                    <w:calendar w:val="gregorian"/>
                  </w:date>
                </w:sdtPr>
                <w:sdtContent>
                  <w:tc>
                    <w:tcPr>
                      <w:tcW w:w="1350" w:type="dxa"/>
                      <w:vAlign w:val="bottom"/>
                    </w:tcPr>
                    <w:p w14:paraId="14CF0C97" w14:textId="78BD3CA1" w:rsidR="004D55AD" w:rsidRDefault="009A4D6A" w:rsidP="004608C0">
                      <w:pPr>
                        <w:jc w:val="center"/>
                        <w:rPr>
                          <w:rFonts w:asciiTheme="majorHAnsi" w:hAnsiTheme="majorHAnsi"/>
                          <w:sz w:val="20"/>
                          <w:szCs w:val="20"/>
                        </w:rPr>
                      </w:pPr>
                      <w:r>
                        <w:rPr>
                          <w:rFonts w:asciiTheme="majorHAnsi" w:hAnsiTheme="majorHAnsi"/>
                          <w:sz w:val="20"/>
                          <w:szCs w:val="20"/>
                        </w:rPr>
                        <w:t>10/4/2022</w:t>
                      </w:r>
                    </w:p>
                  </w:tc>
                </w:sdtContent>
              </w:sdt>
            </w:tr>
          </w:tbl>
          <w:p w14:paraId="5E51A1D7" w14:textId="77777777" w:rsidR="004D55AD" w:rsidRPr="00592A95" w:rsidRDefault="004D55AD" w:rsidP="004608C0">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64333B28" w14:textId="77777777" w:rsidTr="004608C0">
              <w:trPr>
                <w:trHeight w:val="113"/>
              </w:trPr>
              <w:tc>
                <w:tcPr>
                  <w:tcW w:w="3685" w:type="dxa"/>
                  <w:vAlign w:val="bottom"/>
                </w:tcPr>
                <w:p w14:paraId="7CBA9456" w14:textId="77777777" w:rsidR="004D55AD" w:rsidRDefault="00000000" w:rsidP="004608C0">
                  <w:pPr>
                    <w:jc w:val="center"/>
                    <w:rPr>
                      <w:rFonts w:asciiTheme="majorHAnsi" w:hAnsiTheme="majorHAnsi"/>
                      <w:sz w:val="20"/>
                      <w:szCs w:val="20"/>
                    </w:rPr>
                  </w:pPr>
                  <w:sdt>
                    <w:sdtPr>
                      <w:rPr>
                        <w:rFonts w:asciiTheme="majorHAnsi" w:hAnsiTheme="majorHAnsi"/>
                        <w:sz w:val="20"/>
                        <w:szCs w:val="20"/>
                      </w:rPr>
                      <w:id w:val="732201797"/>
                      <w:placeholder>
                        <w:docPart w:val="1F41610DF1974C28BD57A938858E1F2B"/>
                      </w:placeholder>
                      <w:showingPlcHdr/>
                    </w:sdtPr>
                    <w:sdtContent>
                      <w:permStart w:id="1330844087" w:edGrp="everyone"/>
                      <w:r w:rsidR="004D55AD" w:rsidRPr="00592A95">
                        <w:rPr>
                          <w:rFonts w:asciiTheme="majorHAnsi" w:hAnsiTheme="majorHAnsi"/>
                          <w:color w:val="808080" w:themeColor="background1" w:themeShade="80"/>
                          <w:sz w:val="52"/>
                          <w:szCs w:val="52"/>
                          <w:shd w:val="clear" w:color="auto" w:fill="D9D9D9" w:themeFill="background1" w:themeFillShade="D9"/>
                        </w:rPr>
                        <w:t>__________________</w:t>
                      </w:r>
                      <w:permEnd w:id="1330844087"/>
                    </w:sdtContent>
                  </w:sdt>
                </w:p>
              </w:tc>
              <w:sdt>
                <w:sdtPr>
                  <w:rPr>
                    <w:rFonts w:asciiTheme="majorHAnsi" w:hAnsiTheme="majorHAnsi"/>
                    <w:sz w:val="20"/>
                    <w:szCs w:val="20"/>
                  </w:rPr>
                  <w:alias w:val="Date"/>
                  <w:tag w:val="Date"/>
                  <w:id w:val="1365331102"/>
                  <w:placeholder>
                    <w:docPart w:val="F2CB2F69D9DC42BB838FA0BF856EE73B"/>
                  </w:placeholder>
                  <w:showingPlcHdr/>
                  <w:date>
                    <w:dateFormat w:val="M/d/yyyy"/>
                    <w:lid w:val="en-US"/>
                    <w:storeMappedDataAs w:val="dateTime"/>
                    <w:calendar w:val="gregorian"/>
                  </w:date>
                </w:sdtPr>
                <w:sdtContent>
                  <w:tc>
                    <w:tcPr>
                      <w:tcW w:w="1350" w:type="dxa"/>
                      <w:vAlign w:val="bottom"/>
                    </w:tcPr>
                    <w:p w14:paraId="1CD9A247" w14:textId="77777777" w:rsidR="004D55AD" w:rsidRDefault="004D55AD" w:rsidP="004608C0">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C7164AB" w14:textId="77777777" w:rsidR="004D55AD" w:rsidRPr="00592A95" w:rsidRDefault="004D55AD" w:rsidP="004608C0">
            <w:pPr>
              <w:rPr>
                <w:rFonts w:asciiTheme="majorHAnsi" w:hAnsiTheme="majorHAnsi"/>
                <w:sz w:val="20"/>
                <w:szCs w:val="20"/>
              </w:rPr>
            </w:pPr>
            <w:r w:rsidRPr="00592A95">
              <w:rPr>
                <w:rFonts w:asciiTheme="majorHAnsi" w:hAnsiTheme="majorHAnsi"/>
                <w:b/>
                <w:sz w:val="20"/>
                <w:szCs w:val="20"/>
              </w:rPr>
              <w:t>Undergraduate Curriculum Council Chair</w:t>
            </w:r>
          </w:p>
        </w:tc>
      </w:tr>
      <w:tr w:rsidR="004D55AD" w:rsidRPr="00592A95" w14:paraId="36ADAF47" w14:textId="77777777" w:rsidTr="004608C0">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0F8FBD89" w14:textId="77777777" w:rsidTr="004608C0">
              <w:trPr>
                <w:trHeight w:val="113"/>
              </w:trPr>
              <w:tc>
                <w:tcPr>
                  <w:tcW w:w="3685" w:type="dxa"/>
                  <w:vAlign w:val="bottom"/>
                </w:tcPr>
                <w:p w14:paraId="54E374B6" w14:textId="488A688F" w:rsidR="004D55AD" w:rsidRDefault="00000000" w:rsidP="004608C0">
                  <w:pPr>
                    <w:jc w:val="center"/>
                    <w:rPr>
                      <w:rFonts w:asciiTheme="majorHAnsi" w:hAnsiTheme="majorHAnsi"/>
                      <w:sz w:val="20"/>
                      <w:szCs w:val="20"/>
                    </w:rPr>
                  </w:pPr>
                  <w:sdt>
                    <w:sdtPr>
                      <w:rPr>
                        <w:rFonts w:asciiTheme="majorHAnsi" w:hAnsiTheme="majorHAnsi"/>
                        <w:sz w:val="20"/>
                        <w:szCs w:val="20"/>
                      </w:rPr>
                      <w:id w:val="-1261907031"/>
                      <w:placeholder>
                        <w:docPart w:val="88028D3858BB442C9A41A22BB2731CE7"/>
                      </w:placeholder>
                    </w:sdtPr>
                    <w:sdtContent>
                      <w:r w:rsidR="00E11C26">
                        <w:rPr>
                          <w:rFonts w:asciiTheme="majorHAnsi" w:hAnsiTheme="majorHAnsi"/>
                          <w:sz w:val="20"/>
                          <w:szCs w:val="20"/>
                        </w:rPr>
                        <w:t xml:space="preserve"> Jim Washam                                                     </w:t>
                      </w:r>
                    </w:sdtContent>
                  </w:sdt>
                </w:p>
              </w:tc>
              <w:sdt>
                <w:sdtPr>
                  <w:rPr>
                    <w:rFonts w:asciiTheme="majorHAnsi" w:hAnsiTheme="majorHAnsi"/>
                    <w:sz w:val="20"/>
                    <w:szCs w:val="20"/>
                  </w:rPr>
                  <w:alias w:val="Date"/>
                  <w:tag w:val="Date"/>
                  <w:id w:val="1607542089"/>
                  <w:placeholder>
                    <w:docPart w:val="86387587FA7541D7BA683DB221A5A139"/>
                  </w:placeholder>
                  <w:date w:fullDate="2022-10-11T00:00:00Z">
                    <w:dateFormat w:val="M/d/yyyy"/>
                    <w:lid w:val="en-US"/>
                    <w:storeMappedDataAs w:val="dateTime"/>
                    <w:calendar w:val="gregorian"/>
                  </w:date>
                </w:sdtPr>
                <w:sdtContent>
                  <w:tc>
                    <w:tcPr>
                      <w:tcW w:w="1350" w:type="dxa"/>
                      <w:vAlign w:val="bottom"/>
                    </w:tcPr>
                    <w:p w14:paraId="350157BD" w14:textId="7BE5008E" w:rsidR="004D55AD" w:rsidRDefault="00E11C26" w:rsidP="004608C0">
                      <w:pPr>
                        <w:jc w:val="center"/>
                        <w:rPr>
                          <w:rFonts w:asciiTheme="majorHAnsi" w:hAnsiTheme="majorHAnsi"/>
                          <w:sz w:val="20"/>
                          <w:szCs w:val="20"/>
                        </w:rPr>
                      </w:pPr>
                      <w:r>
                        <w:rPr>
                          <w:rFonts w:asciiTheme="majorHAnsi" w:hAnsiTheme="majorHAnsi"/>
                          <w:sz w:val="20"/>
                          <w:szCs w:val="20"/>
                        </w:rPr>
                        <w:t>10/11/2022</w:t>
                      </w:r>
                    </w:p>
                  </w:tc>
                </w:sdtContent>
              </w:sdt>
            </w:tr>
          </w:tbl>
          <w:p w14:paraId="1866FC60" w14:textId="77777777" w:rsidR="004D55AD" w:rsidRPr="00592A95" w:rsidRDefault="004D55AD" w:rsidP="004608C0">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6C6ACA1E" w14:textId="77777777" w:rsidTr="004608C0">
              <w:trPr>
                <w:trHeight w:val="113"/>
              </w:trPr>
              <w:tc>
                <w:tcPr>
                  <w:tcW w:w="3685" w:type="dxa"/>
                  <w:vAlign w:val="bottom"/>
                </w:tcPr>
                <w:p w14:paraId="41ECACEA" w14:textId="77777777" w:rsidR="004D55AD" w:rsidRDefault="00000000" w:rsidP="004608C0">
                  <w:pPr>
                    <w:jc w:val="center"/>
                    <w:rPr>
                      <w:rFonts w:asciiTheme="majorHAnsi" w:hAnsiTheme="majorHAnsi"/>
                      <w:sz w:val="20"/>
                      <w:szCs w:val="20"/>
                    </w:rPr>
                  </w:pPr>
                  <w:sdt>
                    <w:sdtPr>
                      <w:rPr>
                        <w:rFonts w:asciiTheme="majorHAnsi" w:hAnsiTheme="majorHAnsi"/>
                        <w:sz w:val="20"/>
                        <w:szCs w:val="20"/>
                      </w:rPr>
                      <w:id w:val="33859761"/>
                      <w:placeholder>
                        <w:docPart w:val="8B35A33E0A9D4CD4879CDB0EFF2CB192"/>
                      </w:placeholder>
                      <w:showingPlcHdr/>
                    </w:sdtPr>
                    <w:sdtContent>
                      <w:permStart w:id="949635985" w:edGrp="everyone"/>
                      <w:r w:rsidR="004D55AD" w:rsidRPr="00592A95">
                        <w:rPr>
                          <w:rFonts w:asciiTheme="majorHAnsi" w:hAnsiTheme="majorHAnsi"/>
                          <w:color w:val="808080" w:themeColor="background1" w:themeShade="80"/>
                          <w:sz w:val="52"/>
                          <w:szCs w:val="52"/>
                          <w:shd w:val="clear" w:color="auto" w:fill="D9D9D9" w:themeFill="background1" w:themeFillShade="D9"/>
                        </w:rPr>
                        <w:t>__________________</w:t>
                      </w:r>
                      <w:permEnd w:id="949635985"/>
                    </w:sdtContent>
                  </w:sdt>
                </w:p>
              </w:tc>
              <w:sdt>
                <w:sdtPr>
                  <w:rPr>
                    <w:rFonts w:asciiTheme="majorHAnsi" w:hAnsiTheme="majorHAnsi"/>
                    <w:sz w:val="20"/>
                    <w:szCs w:val="20"/>
                  </w:rPr>
                  <w:alias w:val="Date"/>
                  <w:tag w:val="Date"/>
                  <w:id w:val="-520320311"/>
                  <w:placeholder>
                    <w:docPart w:val="F5EB682F176A434FAAE6FA9E7C17DF0E"/>
                  </w:placeholder>
                  <w:showingPlcHdr/>
                  <w:date>
                    <w:dateFormat w:val="M/d/yyyy"/>
                    <w:lid w:val="en-US"/>
                    <w:storeMappedDataAs w:val="dateTime"/>
                    <w:calendar w:val="gregorian"/>
                  </w:date>
                </w:sdtPr>
                <w:sdtContent>
                  <w:tc>
                    <w:tcPr>
                      <w:tcW w:w="1350" w:type="dxa"/>
                      <w:vAlign w:val="bottom"/>
                    </w:tcPr>
                    <w:p w14:paraId="2FB27622" w14:textId="77777777" w:rsidR="004D55AD" w:rsidRDefault="004D55AD" w:rsidP="004608C0">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7D8E3F2" w14:textId="77777777" w:rsidR="004D55AD" w:rsidRPr="00592A95" w:rsidRDefault="004D55AD" w:rsidP="004608C0">
            <w:pPr>
              <w:rPr>
                <w:rFonts w:asciiTheme="majorHAnsi" w:hAnsiTheme="majorHAnsi"/>
                <w:sz w:val="20"/>
                <w:szCs w:val="20"/>
              </w:rPr>
            </w:pPr>
            <w:r w:rsidRPr="00592A95">
              <w:rPr>
                <w:rFonts w:asciiTheme="majorHAnsi" w:hAnsiTheme="majorHAnsi"/>
                <w:b/>
                <w:sz w:val="20"/>
                <w:szCs w:val="20"/>
              </w:rPr>
              <w:t>Graduate Curriculum Committee Chair</w:t>
            </w:r>
          </w:p>
        </w:tc>
      </w:tr>
      <w:tr w:rsidR="004D55AD" w:rsidRPr="00592A95" w14:paraId="752E4F48" w14:textId="77777777" w:rsidTr="004608C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9"/>
              <w:gridCol w:w="1351"/>
            </w:tblGrid>
            <w:tr w:rsidR="008E7513" w14:paraId="3A61D326" w14:textId="77777777" w:rsidTr="008E7513">
              <w:trPr>
                <w:trHeight w:val="113"/>
              </w:trPr>
              <w:tc>
                <w:tcPr>
                  <w:tcW w:w="3685" w:type="dxa"/>
                  <w:vAlign w:val="bottom"/>
                  <w:hideMark/>
                </w:tcPr>
                <w:permStart w:id="395669465" w:edGrp="everyone"/>
                <w:p w14:paraId="402A1401" w14:textId="77777777" w:rsidR="008E7513" w:rsidRDefault="00000000" w:rsidP="008E7513">
                  <w:pPr>
                    <w:jc w:val="center"/>
                    <w:rPr>
                      <w:rFonts w:asciiTheme="majorHAnsi" w:hAnsiTheme="majorHAnsi"/>
                      <w:sz w:val="20"/>
                      <w:szCs w:val="20"/>
                    </w:rPr>
                  </w:pPr>
                  <w:sdt>
                    <w:sdtPr>
                      <w:rPr>
                        <w:rFonts w:asciiTheme="majorHAnsi" w:hAnsiTheme="majorHAnsi"/>
                        <w:sz w:val="20"/>
                        <w:szCs w:val="20"/>
                      </w:rPr>
                      <w:id w:val="-1359891839"/>
                      <w:placeholder>
                        <w:docPart w:val="0D9AEA2B762245AA97C0793D43F0E67F"/>
                      </w:placeholder>
                      <w:showingPlcHdr/>
                    </w:sdtPr>
                    <w:sdtContent>
                      <w:r w:rsidR="008E7513">
                        <w:rPr>
                          <w:rFonts w:asciiTheme="majorHAnsi" w:hAnsiTheme="majorHAnsi"/>
                          <w:color w:val="808080" w:themeColor="background1" w:themeShade="80"/>
                          <w:sz w:val="52"/>
                          <w:szCs w:val="52"/>
                          <w:shd w:val="clear" w:color="auto" w:fill="D9D9D9" w:themeFill="background1" w:themeFillShade="D9"/>
                        </w:rPr>
                        <w:t>__________________</w:t>
                      </w:r>
                      <w:permEnd w:id="395669465"/>
                    </w:sdtContent>
                  </w:sdt>
                </w:p>
              </w:tc>
              <w:sdt>
                <w:sdtPr>
                  <w:rPr>
                    <w:rFonts w:asciiTheme="majorHAnsi" w:hAnsiTheme="majorHAnsi"/>
                    <w:sz w:val="20"/>
                    <w:szCs w:val="20"/>
                  </w:rPr>
                  <w:alias w:val="Date"/>
                  <w:tag w:val="Date"/>
                  <w:id w:val="1840812155"/>
                  <w:placeholder>
                    <w:docPart w:val="1E0DA8BFB78747688413005B250DF8AB"/>
                  </w:placeholder>
                  <w:showingPlcHdr/>
                  <w:date>
                    <w:dateFormat w:val="M/d/yyyy"/>
                    <w:lid w:val="en-US"/>
                    <w:storeMappedDataAs w:val="dateTime"/>
                    <w:calendar w:val="gregorian"/>
                  </w:date>
                </w:sdtPr>
                <w:sdtContent>
                  <w:tc>
                    <w:tcPr>
                      <w:tcW w:w="1350" w:type="dxa"/>
                      <w:vAlign w:val="bottom"/>
                      <w:hideMark/>
                    </w:tcPr>
                    <w:p w14:paraId="294E42B5" w14:textId="77777777" w:rsidR="008E7513" w:rsidRDefault="008E7513" w:rsidP="008E7513">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5EE37E3" w14:textId="119BD306" w:rsidR="004D55AD" w:rsidRPr="00592A95" w:rsidRDefault="008E7513" w:rsidP="004608C0">
            <w:pPr>
              <w:rPr>
                <w:rFonts w:asciiTheme="majorHAnsi" w:hAnsiTheme="majorHAnsi"/>
                <w:sz w:val="20"/>
                <w:szCs w:val="20"/>
              </w:rPr>
            </w:pPr>
            <w:r>
              <w:rPr>
                <w:rFonts w:asciiTheme="majorHAnsi" w:hAnsiTheme="majorHAnsi"/>
                <w:b/>
                <w:sz w:val="20"/>
                <w:szCs w:val="20"/>
              </w:rPr>
              <w:t>General Education Committee Chair (</w:t>
            </w:r>
            <w:r w:rsidR="00035711">
              <w:rPr>
                <w:rFonts w:asciiTheme="majorHAnsi" w:hAnsiTheme="majorHAnsi"/>
                <w:b/>
                <w:sz w:val="20"/>
                <w:szCs w:val="20"/>
              </w:rPr>
              <w:t>i</w:t>
            </w:r>
            <w:r>
              <w:rPr>
                <w:rFonts w:asciiTheme="majorHAnsi" w:hAnsiTheme="majorHAnsi"/>
                <w:b/>
                <w:sz w:val="20"/>
                <w:szCs w:val="20"/>
              </w:rPr>
              <w:t xml:space="preserve">f </w:t>
            </w:r>
            <w:proofErr w:type="gramStart"/>
            <w:r>
              <w:rPr>
                <w:rFonts w:asciiTheme="majorHAnsi" w:hAnsiTheme="majorHAnsi"/>
                <w:b/>
                <w:sz w:val="20"/>
                <w:szCs w:val="20"/>
              </w:rPr>
              <w:t xml:space="preserve">applicable) </w:t>
            </w:r>
            <w:r>
              <w:rPr>
                <w:rFonts w:asciiTheme="majorHAnsi" w:hAnsiTheme="majorHAnsi"/>
                <w:sz w:val="20"/>
                <w:szCs w:val="20"/>
              </w:rPr>
              <w:t xml:space="preserve">  </w:t>
            </w:r>
            <w:proofErr w:type="gramEnd"/>
            <w:r>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7C420F03" w14:textId="77777777" w:rsidTr="004608C0">
              <w:trPr>
                <w:trHeight w:val="113"/>
              </w:trPr>
              <w:tc>
                <w:tcPr>
                  <w:tcW w:w="3685" w:type="dxa"/>
                  <w:vAlign w:val="bottom"/>
                </w:tcPr>
                <w:p w14:paraId="2EE2EC90" w14:textId="09D1874C" w:rsidR="004D55AD" w:rsidRDefault="00000000" w:rsidP="004608C0">
                  <w:pPr>
                    <w:jc w:val="center"/>
                    <w:rPr>
                      <w:rFonts w:asciiTheme="majorHAnsi" w:hAnsiTheme="majorHAnsi"/>
                      <w:sz w:val="20"/>
                      <w:szCs w:val="20"/>
                    </w:rPr>
                  </w:pPr>
                  <w:sdt>
                    <w:sdtPr>
                      <w:rPr>
                        <w:rFonts w:asciiTheme="majorHAnsi" w:hAnsiTheme="majorHAnsi"/>
                        <w:sz w:val="20"/>
                        <w:szCs w:val="20"/>
                      </w:rPr>
                      <w:id w:val="1006483081"/>
                      <w:placeholder>
                        <w:docPart w:val="4F96CFC864394ED1A8937347B929FAF3"/>
                      </w:placeholder>
                    </w:sdtPr>
                    <w:sdtContent>
                      <w:sdt>
                        <w:sdtPr>
                          <w:rPr>
                            <w:rFonts w:asciiTheme="majorHAnsi" w:hAnsiTheme="majorHAnsi"/>
                            <w:sz w:val="20"/>
                            <w:szCs w:val="20"/>
                          </w:rPr>
                          <w:id w:val="1197282834"/>
                          <w:placeholder>
                            <w:docPart w:val="4400AE4BDFAF6A4FB7CEF23FE5005C05"/>
                          </w:placeholder>
                        </w:sdtPr>
                        <w:sdtContent>
                          <w:r w:rsidR="003B38E6">
                            <w:rPr>
                              <w:rFonts w:asciiTheme="majorHAnsi" w:hAnsiTheme="majorHAnsi"/>
                              <w:sz w:val="20"/>
                              <w:szCs w:val="20"/>
                            </w:rPr>
                            <w:t>Alan Utter</w:t>
                          </w:r>
                        </w:sdtContent>
                      </w:sdt>
                    </w:sdtContent>
                  </w:sdt>
                </w:p>
              </w:tc>
              <w:sdt>
                <w:sdtPr>
                  <w:rPr>
                    <w:rFonts w:asciiTheme="majorHAnsi" w:hAnsiTheme="majorHAnsi"/>
                    <w:sz w:val="20"/>
                    <w:szCs w:val="20"/>
                  </w:rPr>
                  <w:alias w:val="Date"/>
                  <w:tag w:val="Date"/>
                  <w:id w:val="-1148581485"/>
                  <w:placeholder>
                    <w:docPart w:val="88F57EEE0E0040FD81F0D80AF4D341D0"/>
                  </w:placeholder>
                  <w:date w:fullDate="2022-10-26T00:00:00Z">
                    <w:dateFormat w:val="M/d/yyyy"/>
                    <w:lid w:val="en-US"/>
                    <w:storeMappedDataAs w:val="dateTime"/>
                    <w:calendar w:val="gregorian"/>
                  </w:date>
                </w:sdtPr>
                <w:sdtContent>
                  <w:tc>
                    <w:tcPr>
                      <w:tcW w:w="1350" w:type="dxa"/>
                      <w:vAlign w:val="bottom"/>
                    </w:tcPr>
                    <w:p w14:paraId="529A15C5" w14:textId="5D3CE4AC" w:rsidR="004D55AD" w:rsidRDefault="003B38E6" w:rsidP="004608C0">
                      <w:pPr>
                        <w:jc w:val="center"/>
                        <w:rPr>
                          <w:rFonts w:asciiTheme="majorHAnsi" w:hAnsiTheme="majorHAnsi"/>
                          <w:sz w:val="20"/>
                          <w:szCs w:val="20"/>
                        </w:rPr>
                      </w:pPr>
                      <w:r>
                        <w:rPr>
                          <w:rFonts w:asciiTheme="majorHAnsi" w:hAnsiTheme="majorHAnsi"/>
                          <w:sz w:val="20"/>
                          <w:szCs w:val="20"/>
                        </w:rPr>
                        <w:t>10/26/2022</w:t>
                      </w:r>
                    </w:p>
                  </w:tc>
                </w:sdtContent>
              </w:sdt>
            </w:tr>
          </w:tbl>
          <w:p w14:paraId="0D46EE3D" w14:textId="77777777" w:rsidR="004D55AD" w:rsidRPr="00592A95" w:rsidRDefault="004D55AD" w:rsidP="004608C0">
            <w:pPr>
              <w:rPr>
                <w:rFonts w:asciiTheme="majorHAnsi" w:hAnsiTheme="majorHAnsi"/>
                <w:sz w:val="20"/>
                <w:szCs w:val="20"/>
              </w:rPr>
            </w:pPr>
            <w:r w:rsidRPr="00592A95">
              <w:rPr>
                <w:rFonts w:asciiTheme="majorHAnsi" w:hAnsiTheme="majorHAnsi"/>
                <w:b/>
                <w:sz w:val="20"/>
                <w:szCs w:val="20"/>
              </w:rPr>
              <w:t>Vice Chancellor for Academic Affairs</w:t>
            </w:r>
          </w:p>
        </w:tc>
      </w:tr>
    </w:tbl>
    <w:p w14:paraId="0CA4750C" w14:textId="77777777" w:rsidR="005C2CF5" w:rsidRPr="00991F5E" w:rsidRDefault="005C2CF5" w:rsidP="005C2CF5">
      <w:pPr>
        <w:pBdr>
          <w:bottom w:val="single" w:sz="12" w:space="1" w:color="auto"/>
        </w:pBdr>
        <w:rPr>
          <w:rFonts w:asciiTheme="majorHAnsi" w:hAnsiTheme="majorHAnsi" w:cs="Arial"/>
          <w:sz w:val="20"/>
          <w:szCs w:val="20"/>
        </w:rPr>
      </w:pPr>
    </w:p>
    <w:p w14:paraId="4C10C7E4" w14:textId="77777777" w:rsidR="005C2CF5" w:rsidRPr="007E7600" w:rsidRDefault="005C2CF5" w:rsidP="005C2CF5">
      <w:pPr>
        <w:tabs>
          <w:tab w:val="left" w:pos="360"/>
          <w:tab w:val="left" w:pos="720"/>
        </w:tabs>
        <w:spacing w:after="0" w:line="240" w:lineRule="auto"/>
        <w:rPr>
          <w:rFonts w:asciiTheme="majorHAnsi" w:hAnsiTheme="majorHAnsi" w:cs="Arial"/>
          <w:b/>
          <w:sz w:val="20"/>
          <w:szCs w:val="20"/>
        </w:rPr>
      </w:pPr>
    </w:p>
    <w:p w14:paraId="3AD148D9" w14:textId="4E6A1714" w:rsidR="005C2CF5" w:rsidRPr="007E7600" w:rsidRDefault="005C2CF5" w:rsidP="007E7600">
      <w:pPr>
        <w:pStyle w:val="ListParagraph"/>
        <w:numPr>
          <w:ilvl w:val="0"/>
          <w:numId w:val="9"/>
        </w:numPr>
        <w:tabs>
          <w:tab w:val="left" w:pos="360"/>
          <w:tab w:val="left" w:pos="720"/>
        </w:tabs>
        <w:spacing w:after="0" w:line="240" w:lineRule="auto"/>
        <w:rPr>
          <w:rFonts w:asciiTheme="majorHAnsi" w:hAnsiTheme="majorHAnsi"/>
          <w:b/>
          <w:sz w:val="20"/>
          <w:szCs w:val="20"/>
        </w:rPr>
      </w:pPr>
      <w:r w:rsidRPr="007E7600">
        <w:rPr>
          <w:rFonts w:asciiTheme="majorHAnsi" w:hAnsiTheme="majorHAnsi" w:cs="Arial"/>
          <w:b/>
          <w:sz w:val="20"/>
          <w:szCs w:val="20"/>
        </w:rPr>
        <w:t>Contact Person (Name, Email Address, Phone Number)</w:t>
      </w:r>
    </w:p>
    <w:sdt>
      <w:sdtPr>
        <w:rPr>
          <w:rFonts w:asciiTheme="majorHAnsi" w:hAnsiTheme="majorHAnsi" w:cs="Arial"/>
          <w:bCs/>
          <w:sz w:val="20"/>
          <w:szCs w:val="20"/>
        </w:rPr>
        <w:id w:val="208306885"/>
      </w:sdtPr>
      <w:sdtEndPr>
        <w:rPr>
          <w:b/>
          <w:bCs w:val="0"/>
        </w:rPr>
      </w:sdtEndPr>
      <w:sdtContent>
        <w:p w14:paraId="09E49091" w14:textId="3B6832CD" w:rsidR="005C2CF5" w:rsidRPr="007E7600" w:rsidRDefault="00577078" w:rsidP="005C2CF5">
          <w:pPr>
            <w:tabs>
              <w:tab w:val="left" w:pos="360"/>
              <w:tab w:val="left" w:pos="720"/>
            </w:tabs>
            <w:spacing w:after="0" w:line="240" w:lineRule="auto"/>
            <w:rPr>
              <w:rFonts w:asciiTheme="majorHAnsi" w:hAnsiTheme="majorHAnsi" w:cs="Arial"/>
              <w:b/>
              <w:sz w:val="20"/>
              <w:szCs w:val="20"/>
            </w:rPr>
          </w:pPr>
          <w:r w:rsidRPr="005575A1">
            <w:rPr>
              <w:rFonts w:asciiTheme="majorHAnsi" w:hAnsiTheme="majorHAnsi" w:cs="Arial"/>
              <w:bCs/>
              <w:sz w:val="20"/>
              <w:szCs w:val="20"/>
            </w:rPr>
            <w:t>Matthew Hill, mdhill@astate.edu, 2280</w:t>
          </w:r>
        </w:p>
      </w:sdtContent>
    </w:sdt>
    <w:p w14:paraId="208AB516" w14:textId="77777777" w:rsidR="005C2CF5" w:rsidRPr="007E7600" w:rsidRDefault="005C2CF5" w:rsidP="005C2CF5">
      <w:pPr>
        <w:tabs>
          <w:tab w:val="left" w:pos="360"/>
          <w:tab w:val="left" w:pos="720"/>
        </w:tabs>
        <w:spacing w:after="0" w:line="240" w:lineRule="auto"/>
        <w:rPr>
          <w:rFonts w:asciiTheme="majorHAnsi" w:hAnsiTheme="majorHAnsi" w:cs="Arial"/>
          <w:b/>
          <w:sz w:val="20"/>
          <w:szCs w:val="20"/>
        </w:rPr>
      </w:pPr>
    </w:p>
    <w:p w14:paraId="56A21169" w14:textId="673101A9" w:rsidR="005575A1" w:rsidRPr="00B60FAD" w:rsidRDefault="005C2CF5" w:rsidP="00B60FAD">
      <w:pPr>
        <w:pStyle w:val="ListParagraph"/>
        <w:numPr>
          <w:ilvl w:val="0"/>
          <w:numId w:val="9"/>
        </w:numPr>
        <w:tabs>
          <w:tab w:val="left" w:pos="360"/>
          <w:tab w:val="left" w:pos="720"/>
        </w:tabs>
        <w:spacing w:after="0" w:line="240" w:lineRule="auto"/>
        <w:rPr>
          <w:rFonts w:asciiTheme="majorHAnsi" w:hAnsiTheme="majorHAnsi"/>
          <w:b/>
          <w:sz w:val="20"/>
          <w:szCs w:val="20"/>
        </w:rPr>
      </w:pPr>
      <w:r w:rsidRPr="007E7600">
        <w:rPr>
          <w:rFonts w:asciiTheme="majorHAnsi" w:hAnsiTheme="majorHAnsi" w:cs="Arial"/>
          <w:b/>
          <w:sz w:val="20"/>
          <w:szCs w:val="20"/>
        </w:rPr>
        <w:t>Proposed Starting Date</w:t>
      </w:r>
    </w:p>
    <w:p w14:paraId="1E7D4FD2" w14:textId="1900305A" w:rsidR="005C2CF5" w:rsidRDefault="00000000" w:rsidP="004D55AD">
      <w:pPr>
        <w:tabs>
          <w:tab w:val="left" w:pos="540"/>
        </w:tabs>
        <w:spacing w:after="0" w:line="240" w:lineRule="auto"/>
        <w:rPr>
          <w:rFonts w:asciiTheme="majorHAnsi" w:hAnsiTheme="majorHAnsi" w:cs="Arial"/>
          <w:b/>
          <w:sz w:val="20"/>
          <w:szCs w:val="20"/>
        </w:rPr>
      </w:pPr>
      <w:sdt>
        <w:sdtPr>
          <w:rPr>
            <w:rFonts w:asciiTheme="majorHAnsi" w:hAnsiTheme="majorHAnsi" w:cs="Arial"/>
            <w:sz w:val="20"/>
            <w:szCs w:val="20"/>
          </w:rPr>
          <w:id w:val="1586724869"/>
        </w:sdtPr>
        <w:sdtContent>
          <w:r w:rsidR="008D4BCD">
            <w:rPr>
              <w:rFonts w:asciiTheme="majorHAnsi" w:hAnsiTheme="majorHAnsi" w:cs="Arial"/>
              <w:sz w:val="20"/>
              <w:szCs w:val="20"/>
            </w:rPr>
            <w:t>Summer 2023 (2023-24 Bulletin Year)</w:t>
          </w:r>
        </w:sdtContent>
      </w:sdt>
    </w:p>
    <w:p w14:paraId="2CFADF00" w14:textId="77777777" w:rsidR="00C57B45" w:rsidRPr="007E7600" w:rsidRDefault="00C57B45" w:rsidP="004D55AD">
      <w:pPr>
        <w:tabs>
          <w:tab w:val="left" w:pos="540"/>
        </w:tabs>
        <w:spacing w:after="0" w:line="240" w:lineRule="auto"/>
        <w:rPr>
          <w:rFonts w:asciiTheme="majorHAnsi" w:hAnsiTheme="majorHAnsi" w:cs="Arial"/>
          <w:b/>
          <w:sz w:val="20"/>
          <w:szCs w:val="20"/>
        </w:rPr>
      </w:pPr>
    </w:p>
    <w:p w14:paraId="486BDBD8" w14:textId="2FEF9AC7" w:rsidR="005C2CF5" w:rsidRPr="007E7600" w:rsidRDefault="005C2CF5" w:rsidP="007E7600">
      <w:pPr>
        <w:pStyle w:val="ListParagraph"/>
        <w:numPr>
          <w:ilvl w:val="0"/>
          <w:numId w:val="9"/>
        </w:numPr>
        <w:tabs>
          <w:tab w:val="left" w:pos="540"/>
        </w:tabs>
        <w:spacing w:after="0" w:line="240" w:lineRule="auto"/>
        <w:rPr>
          <w:rFonts w:asciiTheme="majorHAnsi" w:hAnsiTheme="majorHAnsi" w:cs="Arial"/>
          <w:b/>
          <w:sz w:val="20"/>
          <w:szCs w:val="20"/>
        </w:rPr>
      </w:pPr>
      <w:r w:rsidRPr="007E7600">
        <w:rPr>
          <w:rFonts w:asciiTheme="majorHAnsi" w:hAnsiTheme="majorHAnsi" w:cs="Arial"/>
          <w:b/>
          <w:sz w:val="20"/>
          <w:szCs w:val="20"/>
        </w:rPr>
        <w:t>Title of degree program:</w:t>
      </w:r>
      <w:r w:rsidR="004D55AD" w:rsidRPr="007E7600">
        <w:rPr>
          <w:rFonts w:asciiTheme="majorHAnsi" w:hAnsiTheme="majorHAnsi" w:cs="Arial"/>
          <w:b/>
          <w:sz w:val="20"/>
          <w:szCs w:val="20"/>
        </w:rPr>
        <w:t xml:space="preserve">  </w:t>
      </w:r>
    </w:p>
    <w:p w14:paraId="78664638" w14:textId="044AC2B2" w:rsidR="005C2CF5" w:rsidRPr="007E7600" w:rsidRDefault="00000000" w:rsidP="00432BD5">
      <w:pPr>
        <w:tabs>
          <w:tab w:val="left" w:pos="540"/>
        </w:tabs>
        <w:spacing w:after="0" w:line="240" w:lineRule="auto"/>
        <w:rPr>
          <w:rFonts w:asciiTheme="majorHAnsi" w:hAnsiTheme="majorHAnsi" w:cs="Arial"/>
          <w:b/>
          <w:sz w:val="20"/>
          <w:szCs w:val="20"/>
        </w:rPr>
      </w:pPr>
      <w:sdt>
        <w:sdtPr>
          <w:rPr>
            <w:rFonts w:asciiTheme="majorHAnsi" w:hAnsiTheme="majorHAnsi" w:cs="Arial"/>
            <w:sz w:val="20"/>
            <w:szCs w:val="20"/>
          </w:rPr>
          <w:id w:val="-1338380561"/>
        </w:sdtPr>
        <w:sdtContent>
          <w:sdt>
            <w:sdtPr>
              <w:rPr>
                <w:rFonts w:asciiTheme="majorHAnsi" w:hAnsiTheme="majorHAnsi" w:cs="Arial"/>
                <w:sz w:val="20"/>
                <w:szCs w:val="20"/>
              </w:rPr>
              <w:id w:val="-1289349264"/>
            </w:sdtPr>
            <w:sdtContent>
              <w:r w:rsidR="00577078">
                <w:rPr>
                  <w:rFonts w:asciiTheme="majorHAnsi" w:hAnsiTheme="majorHAnsi" w:cs="Arial"/>
                  <w:sz w:val="20"/>
                  <w:szCs w:val="20"/>
                </w:rPr>
                <w:t>Master of Business Administration</w:t>
              </w:r>
            </w:sdtContent>
          </w:sdt>
        </w:sdtContent>
      </w:sdt>
    </w:p>
    <w:p w14:paraId="06A0C164" w14:textId="77777777" w:rsidR="005C2CF5" w:rsidRPr="007E7600" w:rsidRDefault="005C2CF5" w:rsidP="004D55AD">
      <w:pPr>
        <w:tabs>
          <w:tab w:val="left" w:pos="540"/>
        </w:tabs>
        <w:spacing w:after="0" w:line="240" w:lineRule="auto"/>
        <w:rPr>
          <w:rFonts w:asciiTheme="majorHAnsi" w:hAnsiTheme="majorHAnsi" w:cs="Arial"/>
          <w:b/>
          <w:sz w:val="20"/>
          <w:szCs w:val="20"/>
        </w:rPr>
      </w:pPr>
    </w:p>
    <w:p w14:paraId="73083F93" w14:textId="06216532" w:rsidR="005C2CF5" w:rsidRDefault="005C2CF5" w:rsidP="00432BD5">
      <w:pPr>
        <w:pStyle w:val="ListParagraph"/>
        <w:numPr>
          <w:ilvl w:val="0"/>
          <w:numId w:val="9"/>
        </w:numPr>
        <w:tabs>
          <w:tab w:val="left" w:pos="540"/>
        </w:tabs>
        <w:spacing w:after="0" w:line="240" w:lineRule="auto"/>
        <w:rPr>
          <w:rFonts w:asciiTheme="majorHAnsi" w:hAnsiTheme="majorHAnsi" w:cs="Arial"/>
          <w:b/>
          <w:sz w:val="20"/>
          <w:szCs w:val="20"/>
        </w:rPr>
      </w:pPr>
      <w:r w:rsidRPr="007E7600">
        <w:rPr>
          <w:rFonts w:asciiTheme="majorHAnsi" w:hAnsiTheme="majorHAnsi" w:cs="Arial"/>
          <w:b/>
          <w:sz w:val="20"/>
          <w:szCs w:val="20"/>
        </w:rPr>
        <w:t xml:space="preserve">Proposed </w:t>
      </w:r>
      <w:r w:rsidR="004D55AD" w:rsidRPr="007E7600">
        <w:rPr>
          <w:rFonts w:asciiTheme="majorHAnsi" w:hAnsiTheme="majorHAnsi" w:cs="Arial"/>
          <w:b/>
          <w:sz w:val="20"/>
          <w:szCs w:val="20"/>
        </w:rPr>
        <w:t>name of new option/concentration/emphasis</w:t>
      </w:r>
      <w:r w:rsidR="004B7BDB" w:rsidRPr="00C8109D">
        <w:rPr>
          <w:rFonts w:asciiTheme="majorHAnsi" w:hAnsiTheme="majorHAnsi" w:cs="Arial"/>
          <w:b/>
          <w:sz w:val="20"/>
          <w:szCs w:val="20"/>
        </w:rPr>
        <w:t>/minor</w:t>
      </w:r>
      <w:r w:rsidR="004D55AD" w:rsidRPr="00C8109D">
        <w:rPr>
          <w:rFonts w:asciiTheme="majorHAnsi" w:hAnsiTheme="majorHAnsi" w:cs="Arial"/>
          <w:b/>
          <w:sz w:val="20"/>
          <w:szCs w:val="20"/>
        </w:rPr>
        <w:t>:</w:t>
      </w:r>
      <w:r w:rsidRPr="007E7600">
        <w:rPr>
          <w:rFonts w:asciiTheme="majorHAnsi" w:hAnsiTheme="majorHAnsi" w:cs="Arial"/>
          <w:b/>
          <w:sz w:val="20"/>
          <w:szCs w:val="20"/>
        </w:rPr>
        <w:t xml:space="preserve"> </w:t>
      </w:r>
    </w:p>
    <w:p w14:paraId="4A33DDB2" w14:textId="0D1B6AC8" w:rsidR="00577078" w:rsidRDefault="00577078" w:rsidP="00577078">
      <w:pPr>
        <w:pStyle w:val="ListParagraph"/>
        <w:tabs>
          <w:tab w:val="left" w:pos="540"/>
        </w:tabs>
        <w:spacing w:after="0" w:line="240" w:lineRule="auto"/>
        <w:ind w:left="360"/>
        <w:rPr>
          <w:rFonts w:asciiTheme="majorHAnsi" w:hAnsiTheme="majorHAnsi" w:cs="Arial"/>
          <w:bCs/>
          <w:sz w:val="20"/>
          <w:szCs w:val="20"/>
        </w:rPr>
      </w:pPr>
      <w:r>
        <w:rPr>
          <w:rFonts w:asciiTheme="majorHAnsi" w:hAnsiTheme="majorHAnsi" w:cs="Arial"/>
          <w:bCs/>
          <w:sz w:val="20"/>
          <w:szCs w:val="20"/>
        </w:rPr>
        <w:t>Three new concentrations are being proposed:</w:t>
      </w:r>
    </w:p>
    <w:p w14:paraId="6D50F6B6" w14:textId="51C63636" w:rsidR="00577078" w:rsidRDefault="00577078" w:rsidP="00577078">
      <w:pPr>
        <w:pStyle w:val="ListParagraph"/>
        <w:numPr>
          <w:ilvl w:val="0"/>
          <w:numId w:val="19"/>
        </w:numPr>
        <w:tabs>
          <w:tab w:val="left" w:pos="540"/>
        </w:tabs>
        <w:spacing w:after="0" w:line="240" w:lineRule="auto"/>
        <w:rPr>
          <w:rFonts w:asciiTheme="majorHAnsi" w:hAnsiTheme="majorHAnsi" w:cs="Arial"/>
          <w:bCs/>
          <w:sz w:val="20"/>
          <w:szCs w:val="20"/>
        </w:rPr>
      </w:pPr>
      <w:r>
        <w:rPr>
          <w:rFonts w:asciiTheme="majorHAnsi" w:hAnsiTheme="majorHAnsi" w:cs="Arial"/>
          <w:bCs/>
          <w:sz w:val="20"/>
          <w:szCs w:val="20"/>
        </w:rPr>
        <w:t>Concentration in Management</w:t>
      </w:r>
    </w:p>
    <w:p w14:paraId="3C1A90F5" w14:textId="300C05DC" w:rsidR="00577078" w:rsidRDefault="00577078" w:rsidP="00577078">
      <w:pPr>
        <w:pStyle w:val="ListParagraph"/>
        <w:numPr>
          <w:ilvl w:val="0"/>
          <w:numId w:val="19"/>
        </w:numPr>
        <w:tabs>
          <w:tab w:val="left" w:pos="540"/>
        </w:tabs>
        <w:spacing w:after="0" w:line="240" w:lineRule="auto"/>
        <w:rPr>
          <w:rFonts w:asciiTheme="majorHAnsi" w:hAnsiTheme="majorHAnsi" w:cs="Arial"/>
          <w:bCs/>
          <w:sz w:val="20"/>
          <w:szCs w:val="20"/>
        </w:rPr>
      </w:pPr>
      <w:r>
        <w:rPr>
          <w:rFonts w:asciiTheme="majorHAnsi" w:hAnsiTheme="majorHAnsi" w:cs="Arial"/>
          <w:bCs/>
          <w:sz w:val="20"/>
          <w:szCs w:val="20"/>
        </w:rPr>
        <w:t>Concentration in Human Resource Management</w:t>
      </w:r>
    </w:p>
    <w:p w14:paraId="584989BC" w14:textId="486493D9" w:rsidR="00577078" w:rsidRPr="00577078" w:rsidRDefault="00577078" w:rsidP="00577078">
      <w:pPr>
        <w:pStyle w:val="ListParagraph"/>
        <w:numPr>
          <w:ilvl w:val="0"/>
          <w:numId w:val="19"/>
        </w:numPr>
        <w:tabs>
          <w:tab w:val="left" w:pos="540"/>
        </w:tabs>
        <w:spacing w:after="0" w:line="240" w:lineRule="auto"/>
        <w:rPr>
          <w:rFonts w:asciiTheme="majorHAnsi" w:hAnsiTheme="majorHAnsi" w:cs="Arial"/>
          <w:bCs/>
          <w:sz w:val="20"/>
          <w:szCs w:val="20"/>
        </w:rPr>
      </w:pPr>
      <w:r>
        <w:rPr>
          <w:rFonts w:asciiTheme="majorHAnsi" w:hAnsiTheme="majorHAnsi" w:cs="Arial"/>
          <w:bCs/>
          <w:sz w:val="20"/>
          <w:szCs w:val="20"/>
        </w:rPr>
        <w:t>Concentration in Hospitality and Event Tourism Management</w:t>
      </w:r>
    </w:p>
    <w:p w14:paraId="1E7BCDAF" w14:textId="77777777" w:rsidR="005C2CF5" w:rsidRDefault="005C2CF5" w:rsidP="004D55AD">
      <w:pPr>
        <w:tabs>
          <w:tab w:val="left" w:pos="540"/>
        </w:tabs>
        <w:spacing w:after="0" w:line="240" w:lineRule="auto"/>
        <w:rPr>
          <w:rFonts w:asciiTheme="majorHAnsi" w:hAnsiTheme="majorHAnsi" w:cs="Arial"/>
          <w:b/>
          <w:sz w:val="20"/>
          <w:szCs w:val="20"/>
        </w:rPr>
      </w:pPr>
    </w:p>
    <w:p w14:paraId="5507C137" w14:textId="77777777" w:rsidR="000A292C" w:rsidRPr="007E7600" w:rsidRDefault="000A292C" w:rsidP="004D55AD">
      <w:pPr>
        <w:tabs>
          <w:tab w:val="left" w:pos="540"/>
        </w:tabs>
        <w:spacing w:after="0" w:line="240" w:lineRule="auto"/>
        <w:rPr>
          <w:rFonts w:asciiTheme="majorHAnsi" w:hAnsiTheme="majorHAnsi" w:cs="Arial"/>
          <w:b/>
          <w:sz w:val="20"/>
          <w:szCs w:val="20"/>
        </w:rPr>
      </w:pPr>
    </w:p>
    <w:p w14:paraId="0E8E7FFA" w14:textId="17331696" w:rsidR="005C2CF5" w:rsidRPr="007E7600" w:rsidRDefault="005C2CF5" w:rsidP="007E7600">
      <w:pPr>
        <w:pStyle w:val="ListParagraph"/>
        <w:numPr>
          <w:ilvl w:val="0"/>
          <w:numId w:val="9"/>
        </w:numPr>
        <w:tabs>
          <w:tab w:val="left" w:pos="540"/>
        </w:tabs>
        <w:spacing w:after="0"/>
        <w:rPr>
          <w:rFonts w:asciiTheme="majorHAnsi" w:hAnsiTheme="majorHAnsi" w:cs="Arial"/>
          <w:b/>
          <w:sz w:val="20"/>
          <w:szCs w:val="20"/>
        </w:rPr>
      </w:pPr>
      <w:r w:rsidRPr="007E7600">
        <w:rPr>
          <w:rFonts w:asciiTheme="majorHAnsi" w:hAnsiTheme="majorHAnsi" w:cs="Arial"/>
          <w:b/>
          <w:sz w:val="20"/>
          <w:szCs w:val="20"/>
        </w:rPr>
        <w:t>Reason for proposed action</w:t>
      </w:r>
      <w:r w:rsidR="00653222">
        <w:rPr>
          <w:rFonts w:asciiTheme="majorHAnsi" w:hAnsiTheme="majorHAnsi" w:cs="Arial"/>
          <w:b/>
          <w:sz w:val="20"/>
          <w:szCs w:val="20"/>
        </w:rPr>
        <w:t xml:space="preserve"> that includes rationale</w:t>
      </w:r>
      <w:r w:rsidR="00326A17">
        <w:rPr>
          <w:rFonts w:asciiTheme="majorHAnsi" w:hAnsiTheme="majorHAnsi" w:cs="Arial"/>
          <w:b/>
          <w:sz w:val="20"/>
          <w:szCs w:val="20"/>
        </w:rPr>
        <w:t xml:space="preserve">, </w:t>
      </w:r>
      <w:r w:rsidR="00653222">
        <w:rPr>
          <w:rFonts w:asciiTheme="majorHAnsi" w:hAnsiTheme="majorHAnsi" w:cs="Arial"/>
          <w:b/>
          <w:sz w:val="20"/>
          <w:szCs w:val="20"/>
        </w:rPr>
        <w:t>goals</w:t>
      </w:r>
      <w:r w:rsidR="00326A17">
        <w:rPr>
          <w:rFonts w:asciiTheme="majorHAnsi" w:hAnsiTheme="majorHAnsi" w:cs="Arial"/>
          <w:b/>
          <w:sz w:val="20"/>
          <w:szCs w:val="20"/>
        </w:rPr>
        <w:t>, and student population served</w:t>
      </w:r>
      <w:r w:rsidRPr="007E7600">
        <w:rPr>
          <w:rFonts w:asciiTheme="majorHAnsi" w:hAnsiTheme="majorHAnsi" w:cs="Arial"/>
          <w:b/>
          <w:sz w:val="20"/>
          <w:szCs w:val="20"/>
        </w:rPr>
        <w:t>:</w:t>
      </w:r>
    </w:p>
    <w:p w14:paraId="4D5CEBA2" w14:textId="0D158E86" w:rsidR="007E7600" w:rsidRPr="00653222" w:rsidRDefault="00000000" w:rsidP="00693588">
      <w:pPr>
        <w:tabs>
          <w:tab w:val="left" w:pos="540"/>
        </w:tabs>
        <w:spacing w:after="0"/>
        <w:rPr>
          <w:rFonts w:asciiTheme="majorHAnsi" w:hAnsiTheme="majorHAnsi" w:cs="Arial"/>
          <w:sz w:val="20"/>
          <w:szCs w:val="20"/>
        </w:rPr>
      </w:pPr>
      <w:sdt>
        <w:sdtPr>
          <w:rPr>
            <w:rFonts w:asciiTheme="majorHAnsi" w:hAnsiTheme="majorHAnsi" w:cs="Arial"/>
            <w:sz w:val="20"/>
            <w:szCs w:val="20"/>
          </w:rPr>
          <w:id w:val="-196852008"/>
        </w:sdtPr>
        <w:sdtContent>
          <w:sdt>
            <w:sdtPr>
              <w:rPr>
                <w:rFonts w:asciiTheme="majorHAnsi" w:hAnsiTheme="majorHAnsi" w:cs="Arial"/>
                <w:sz w:val="20"/>
                <w:szCs w:val="20"/>
              </w:rPr>
              <w:id w:val="435717012"/>
            </w:sdtPr>
            <w:sdtContent>
              <w:r w:rsidR="00693588" w:rsidRPr="00693588">
                <w:rPr>
                  <w:rFonts w:asciiTheme="majorHAnsi" w:hAnsiTheme="majorHAnsi" w:cs="Arial"/>
                  <w:sz w:val="20"/>
                  <w:szCs w:val="20"/>
                </w:rPr>
                <w:t>The intent of the proposed concentrations is to offer an opportunity for our graduate students to increase their</w:t>
              </w:r>
              <w:r w:rsidR="00693588">
                <w:rPr>
                  <w:rFonts w:asciiTheme="majorHAnsi" w:hAnsiTheme="majorHAnsi" w:cs="Arial"/>
                  <w:sz w:val="20"/>
                  <w:szCs w:val="20"/>
                </w:rPr>
                <w:t xml:space="preserve"> </w:t>
              </w:r>
              <w:r w:rsidR="00693588" w:rsidRPr="00693588">
                <w:rPr>
                  <w:rFonts w:asciiTheme="majorHAnsi" w:hAnsiTheme="majorHAnsi" w:cs="Arial"/>
                  <w:sz w:val="20"/>
                  <w:szCs w:val="20"/>
                </w:rPr>
                <w:t xml:space="preserve">knowledge and skills in specialized areas of business administration. In turn, the concentrations will help the Griffin College of Business be more competitive in attracting students with </w:t>
              </w:r>
              <w:r w:rsidR="00E00137">
                <w:rPr>
                  <w:rFonts w:asciiTheme="majorHAnsi" w:hAnsiTheme="majorHAnsi" w:cs="Arial"/>
                  <w:sz w:val="20"/>
                  <w:szCs w:val="20"/>
                </w:rPr>
                <w:t xml:space="preserve">an interest in these </w:t>
              </w:r>
              <w:r w:rsidR="00693588" w:rsidRPr="00693588">
                <w:rPr>
                  <w:rFonts w:asciiTheme="majorHAnsi" w:hAnsiTheme="majorHAnsi" w:cs="Arial"/>
                  <w:sz w:val="20"/>
                  <w:szCs w:val="20"/>
                </w:rPr>
                <w:t xml:space="preserve">specific </w:t>
              </w:r>
              <w:r w:rsidR="00E00137">
                <w:rPr>
                  <w:rFonts w:asciiTheme="majorHAnsi" w:hAnsiTheme="majorHAnsi" w:cs="Arial"/>
                  <w:sz w:val="20"/>
                  <w:szCs w:val="20"/>
                </w:rPr>
                <w:t xml:space="preserve">areas of </w:t>
              </w:r>
              <w:r w:rsidR="00693588" w:rsidRPr="00693588">
                <w:rPr>
                  <w:rFonts w:asciiTheme="majorHAnsi" w:hAnsiTheme="majorHAnsi" w:cs="Arial"/>
                  <w:sz w:val="20"/>
                  <w:szCs w:val="20"/>
                </w:rPr>
                <w:t>bus</w:t>
              </w:r>
              <w:r w:rsidR="00E00137">
                <w:rPr>
                  <w:rFonts w:asciiTheme="majorHAnsi" w:hAnsiTheme="majorHAnsi" w:cs="Arial"/>
                  <w:sz w:val="20"/>
                  <w:szCs w:val="20"/>
                </w:rPr>
                <w:t>iness</w:t>
              </w:r>
              <w:r w:rsidR="00693588" w:rsidRPr="00693588">
                <w:rPr>
                  <w:rFonts w:asciiTheme="majorHAnsi" w:hAnsiTheme="majorHAnsi" w:cs="Arial"/>
                  <w:sz w:val="20"/>
                  <w:szCs w:val="20"/>
                </w:rPr>
                <w:t>.</w:t>
              </w:r>
            </w:sdtContent>
          </w:sdt>
        </w:sdtContent>
      </w:sdt>
    </w:p>
    <w:p w14:paraId="103818A9" w14:textId="77777777" w:rsidR="007E7600" w:rsidRPr="00403620" w:rsidRDefault="007E7600" w:rsidP="007E7600">
      <w:pPr>
        <w:pStyle w:val="ListParagraph"/>
        <w:tabs>
          <w:tab w:val="left" w:pos="540"/>
        </w:tabs>
        <w:spacing w:after="0"/>
        <w:ind w:left="360"/>
        <w:rPr>
          <w:rFonts w:asciiTheme="majorHAnsi" w:hAnsiTheme="majorHAnsi" w:cs="Arial"/>
          <w:b/>
          <w:color w:val="000000" w:themeColor="text1"/>
          <w:sz w:val="20"/>
          <w:szCs w:val="20"/>
        </w:rPr>
      </w:pPr>
    </w:p>
    <w:p w14:paraId="057244F6" w14:textId="1E2EB3D5" w:rsidR="005C2CF5" w:rsidRPr="00403620" w:rsidRDefault="005C2CF5" w:rsidP="007E7600">
      <w:pPr>
        <w:pStyle w:val="ListParagraph"/>
        <w:numPr>
          <w:ilvl w:val="0"/>
          <w:numId w:val="9"/>
        </w:numPr>
        <w:tabs>
          <w:tab w:val="left" w:pos="540"/>
        </w:tabs>
        <w:spacing w:after="0"/>
        <w:rPr>
          <w:rFonts w:asciiTheme="majorHAnsi" w:hAnsiTheme="majorHAnsi" w:cs="Arial"/>
          <w:b/>
          <w:color w:val="000000" w:themeColor="text1"/>
          <w:sz w:val="20"/>
          <w:szCs w:val="20"/>
        </w:rPr>
      </w:pPr>
      <w:r w:rsidRPr="00403620">
        <w:rPr>
          <w:rFonts w:asciiTheme="majorHAnsi" w:hAnsiTheme="majorHAnsi" w:cs="Arial"/>
          <w:b/>
          <w:color w:val="000000" w:themeColor="text1"/>
          <w:sz w:val="20"/>
          <w:szCs w:val="20"/>
        </w:rPr>
        <w:t>Provide the following:</w:t>
      </w:r>
    </w:p>
    <w:p w14:paraId="0BCC46F2" w14:textId="485125E1" w:rsidR="00E32485" w:rsidRPr="00403620" w:rsidRDefault="00E32485" w:rsidP="007E7600">
      <w:pPr>
        <w:numPr>
          <w:ilvl w:val="1"/>
          <w:numId w:val="9"/>
        </w:numPr>
        <w:tabs>
          <w:tab w:val="left" w:pos="1440"/>
        </w:tabs>
        <w:spacing w:after="0" w:line="240" w:lineRule="auto"/>
        <w:ind w:right="-630"/>
        <w:rPr>
          <w:rFonts w:asciiTheme="majorHAnsi" w:hAnsiTheme="majorHAnsi" w:cs="Arial"/>
          <w:color w:val="000000" w:themeColor="text1"/>
          <w:sz w:val="20"/>
          <w:szCs w:val="20"/>
        </w:rPr>
      </w:pPr>
      <w:r w:rsidRPr="00403620">
        <w:rPr>
          <w:rFonts w:asciiTheme="majorHAnsi" w:hAnsiTheme="majorHAnsi" w:cs="Arial"/>
          <w:color w:val="000000" w:themeColor="text1"/>
          <w:sz w:val="20"/>
          <w:szCs w:val="20"/>
        </w:rPr>
        <w:t>Curriculum outline - List of courses in new option/concentration/emphasis</w:t>
      </w:r>
      <w:r w:rsidR="004B7BDB" w:rsidRPr="00403620">
        <w:rPr>
          <w:rFonts w:asciiTheme="majorHAnsi" w:hAnsiTheme="majorHAnsi" w:cs="Arial"/>
          <w:color w:val="000000" w:themeColor="text1"/>
          <w:sz w:val="20"/>
          <w:szCs w:val="20"/>
        </w:rPr>
        <w:t>/minor</w:t>
      </w:r>
      <w:r w:rsidRPr="00403620">
        <w:rPr>
          <w:rFonts w:asciiTheme="majorHAnsi" w:hAnsiTheme="majorHAnsi" w:cs="Arial"/>
          <w:color w:val="000000" w:themeColor="text1"/>
          <w:sz w:val="20"/>
          <w:szCs w:val="20"/>
        </w:rPr>
        <w:t xml:space="preserve"> – Underline required courses</w:t>
      </w:r>
    </w:p>
    <w:p w14:paraId="5D67D577" w14:textId="399C2F1C" w:rsidR="00161635" w:rsidRDefault="001A6F34" w:rsidP="001A6F34">
      <w:pPr>
        <w:tabs>
          <w:tab w:val="left" w:pos="1440"/>
        </w:tabs>
        <w:spacing w:after="0" w:line="240" w:lineRule="auto"/>
        <w:ind w:right="-630"/>
        <w:rPr>
          <w:rFonts w:asciiTheme="majorHAnsi" w:hAnsiTheme="majorHAnsi" w:cs="Arial"/>
          <w:color w:val="000000" w:themeColor="text1"/>
          <w:sz w:val="20"/>
          <w:szCs w:val="20"/>
        </w:rPr>
      </w:pPr>
      <w:r>
        <w:rPr>
          <w:rFonts w:asciiTheme="majorHAnsi" w:hAnsiTheme="majorHAnsi" w:cs="Arial"/>
          <w:color w:val="000000" w:themeColor="text1"/>
          <w:sz w:val="20"/>
          <w:szCs w:val="20"/>
        </w:rPr>
        <w:tab/>
      </w:r>
    </w:p>
    <w:p w14:paraId="37C815F2" w14:textId="3FABDF50" w:rsidR="001A6F34" w:rsidRPr="001A6F34" w:rsidRDefault="001A6F34" w:rsidP="001A6F34">
      <w:pPr>
        <w:tabs>
          <w:tab w:val="left" w:pos="1440"/>
        </w:tabs>
        <w:spacing w:after="0" w:line="240" w:lineRule="auto"/>
        <w:ind w:left="1440" w:right="-630"/>
        <w:rPr>
          <w:rFonts w:asciiTheme="majorHAnsi" w:hAnsiTheme="majorHAnsi" w:cs="Arial"/>
          <w:color w:val="00B050"/>
          <w:sz w:val="20"/>
          <w:szCs w:val="20"/>
        </w:rPr>
      </w:pPr>
      <w:r>
        <w:rPr>
          <w:rFonts w:asciiTheme="majorHAnsi" w:hAnsiTheme="majorHAnsi" w:cs="Arial"/>
          <w:color w:val="00B050"/>
          <w:sz w:val="20"/>
          <w:szCs w:val="20"/>
        </w:rPr>
        <w:t>Please see accompanying New Course Proposal forms for the courses included in the Hospitality and Event Tourism Concentration</w:t>
      </w:r>
    </w:p>
    <w:p w14:paraId="2676E0D6" w14:textId="77777777" w:rsidR="001A6F34" w:rsidRDefault="001A6F34" w:rsidP="001A6F34">
      <w:pPr>
        <w:tabs>
          <w:tab w:val="left" w:pos="1440"/>
        </w:tabs>
        <w:spacing w:after="0" w:line="240" w:lineRule="auto"/>
        <w:ind w:left="720" w:right="-630"/>
        <w:rPr>
          <w:rFonts w:asciiTheme="majorHAnsi" w:hAnsiTheme="majorHAnsi" w:cs="Arial"/>
          <w:color w:val="000000" w:themeColor="text1"/>
          <w:sz w:val="20"/>
          <w:szCs w:val="20"/>
        </w:rPr>
      </w:pPr>
    </w:p>
    <w:p w14:paraId="4A6B6D80" w14:textId="6B11D720" w:rsidR="001A6F34" w:rsidRPr="001A6F34" w:rsidRDefault="001A6F34" w:rsidP="001A6F34">
      <w:pPr>
        <w:tabs>
          <w:tab w:val="left" w:pos="1440"/>
        </w:tabs>
        <w:spacing w:after="0" w:line="240" w:lineRule="auto"/>
        <w:ind w:left="1440" w:right="-630"/>
        <w:rPr>
          <w:rFonts w:asciiTheme="majorHAnsi" w:hAnsiTheme="majorHAnsi" w:cs="Arial"/>
          <w:color w:val="000000" w:themeColor="text1"/>
          <w:sz w:val="20"/>
          <w:szCs w:val="20"/>
        </w:rPr>
      </w:pPr>
      <w:r w:rsidRPr="001A6F34">
        <w:rPr>
          <w:rFonts w:asciiTheme="majorHAnsi" w:hAnsiTheme="majorHAnsi" w:cs="Arial"/>
          <w:color w:val="000000" w:themeColor="text1"/>
          <w:sz w:val="20"/>
          <w:szCs w:val="20"/>
        </w:rPr>
        <w:t>CONCENTRATION IN MANAGEMENT:</w:t>
      </w:r>
    </w:p>
    <w:p w14:paraId="16549AC0" w14:textId="77777777" w:rsidR="001A6F34" w:rsidRPr="001A6F34" w:rsidRDefault="001A6F34" w:rsidP="001A6F34">
      <w:pPr>
        <w:tabs>
          <w:tab w:val="left" w:pos="1440"/>
        </w:tabs>
        <w:spacing w:after="0" w:line="240" w:lineRule="auto"/>
        <w:ind w:left="1440" w:right="-630"/>
        <w:rPr>
          <w:rFonts w:asciiTheme="majorHAnsi" w:hAnsiTheme="majorHAnsi" w:cs="Arial"/>
          <w:color w:val="000000" w:themeColor="text1"/>
          <w:sz w:val="20"/>
          <w:szCs w:val="20"/>
          <w:u w:val="single"/>
        </w:rPr>
      </w:pPr>
      <w:r w:rsidRPr="001A6F34">
        <w:rPr>
          <w:rFonts w:asciiTheme="majorHAnsi" w:hAnsiTheme="majorHAnsi" w:cs="Arial"/>
          <w:color w:val="000000" w:themeColor="text1"/>
          <w:sz w:val="20"/>
          <w:szCs w:val="20"/>
          <w:u w:val="single"/>
        </w:rPr>
        <w:t>Select 3 from the following courses:</w:t>
      </w:r>
    </w:p>
    <w:p w14:paraId="46C163A8" w14:textId="77777777" w:rsidR="001A6F34" w:rsidRPr="001A6F34" w:rsidRDefault="001A6F34" w:rsidP="001A6F34">
      <w:pPr>
        <w:tabs>
          <w:tab w:val="left" w:pos="1440"/>
        </w:tabs>
        <w:spacing w:after="0" w:line="240" w:lineRule="auto"/>
        <w:ind w:left="1440" w:right="-630"/>
        <w:rPr>
          <w:rFonts w:asciiTheme="majorHAnsi" w:hAnsiTheme="majorHAnsi" w:cs="Arial"/>
          <w:color w:val="000000" w:themeColor="text1"/>
          <w:sz w:val="20"/>
          <w:szCs w:val="20"/>
        </w:rPr>
      </w:pPr>
      <w:r w:rsidRPr="001A6F34">
        <w:rPr>
          <w:rFonts w:asciiTheme="majorHAnsi" w:hAnsiTheme="majorHAnsi" w:cs="Arial"/>
          <w:color w:val="000000" w:themeColor="text1"/>
          <w:sz w:val="20"/>
          <w:szCs w:val="20"/>
        </w:rPr>
        <w:t>MGMT 6143 - Organization Theory</w:t>
      </w:r>
    </w:p>
    <w:p w14:paraId="04190ECF" w14:textId="77777777" w:rsidR="001A6F34" w:rsidRPr="001A6F34" w:rsidRDefault="001A6F34" w:rsidP="001A6F34">
      <w:pPr>
        <w:tabs>
          <w:tab w:val="left" w:pos="1440"/>
        </w:tabs>
        <w:spacing w:after="0" w:line="240" w:lineRule="auto"/>
        <w:ind w:left="1440" w:right="-630"/>
        <w:rPr>
          <w:rFonts w:asciiTheme="majorHAnsi" w:hAnsiTheme="majorHAnsi" w:cs="Arial"/>
          <w:color w:val="000000" w:themeColor="text1"/>
          <w:sz w:val="20"/>
          <w:szCs w:val="20"/>
        </w:rPr>
      </w:pPr>
      <w:r w:rsidRPr="001A6F34">
        <w:rPr>
          <w:rFonts w:asciiTheme="majorHAnsi" w:hAnsiTheme="majorHAnsi" w:cs="Arial"/>
          <w:color w:val="000000" w:themeColor="text1"/>
          <w:sz w:val="20"/>
          <w:szCs w:val="20"/>
        </w:rPr>
        <w:t>MGMT 6403 - Seminar in Organizational Behavior</w:t>
      </w:r>
    </w:p>
    <w:p w14:paraId="5059C875" w14:textId="77777777" w:rsidR="001A6F34" w:rsidRPr="001A6F34" w:rsidRDefault="001A6F34" w:rsidP="001A6F34">
      <w:pPr>
        <w:tabs>
          <w:tab w:val="left" w:pos="1440"/>
        </w:tabs>
        <w:spacing w:after="0" w:line="240" w:lineRule="auto"/>
        <w:ind w:left="1440" w:right="-630"/>
        <w:rPr>
          <w:rFonts w:asciiTheme="majorHAnsi" w:hAnsiTheme="majorHAnsi" w:cs="Arial"/>
          <w:color w:val="000000" w:themeColor="text1"/>
          <w:sz w:val="20"/>
          <w:szCs w:val="20"/>
        </w:rPr>
      </w:pPr>
      <w:r w:rsidRPr="001A6F34">
        <w:rPr>
          <w:rFonts w:asciiTheme="majorHAnsi" w:hAnsiTheme="majorHAnsi" w:cs="Arial"/>
          <w:color w:val="000000" w:themeColor="text1"/>
          <w:sz w:val="20"/>
          <w:szCs w:val="20"/>
        </w:rPr>
        <w:t>MGMT 6463 - Leadership Development</w:t>
      </w:r>
    </w:p>
    <w:p w14:paraId="1F6BFF41" w14:textId="77777777" w:rsidR="001A6F34" w:rsidRPr="001A6F34" w:rsidRDefault="001A6F34" w:rsidP="001A6F34">
      <w:pPr>
        <w:tabs>
          <w:tab w:val="left" w:pos="1440"/>
        </w:tabs>
        <w:spacing w:after="0" w:line="240" w:lineRule="auto"/>
        <w:ind w:left="1440" w:right="-630"/>
        <w:rPr>
          <w:rFonts w:asciiTheme="majorHAnsi" w:hAnsiTheme="majorHAnsi" w:cs="Arial"/>
          <w:color w:val="000000" w:themeColor="text1"/>
          <w:sz w:val="20"/>
          <w:szCs w:val="20"/>
        </w:rPr>
      </w:pPr>
      <w:r w:rsidRPr="001A6F34">
        <w:rPr>
          <w:rFonts w:asciiTheme="majorHAnsi" w:hAnsiTheme="majorHAnsi" w:cs="Arial"/>
          <w:color w:val="000000" w:themeColor="text1"/>
          <w:sz w:val="20"/>
          <w:szCs w:val="20"/>
        </w:rPr>
        <w:t>MGMT 6443 - Management Development Strategies</w:t>
      </w:r>
    </w:p>
    <w:p w14:paraId="743E6C26" w14:textId="486DC7D5" w:rsidR="001A6F34" w:rsidRPr="001A6F34" w:rsidRDefault="001A6F34" w:rsidP="001A6F34">
      <w:pPr>
        <w:tabs>
          <w:tab w:val="left" w:pos="1440"/>
        </w:tabs>
        <w:spacing w:after="0" w:line="240" w:lineRule="auto"/>
        <w:ind w:left="1440" w:right="-630"/>
        <w:rPr>
          <w:rFonts w:asciiTheme="majorHAnsi" w:hAnsiTheme="majorHAnsi" w:cs="Arial"/>
          <w:color w:val="000000" w:themeColor="text1"/>
          <w:sz w:val="20"/>
          <w:szCs w:val="20"/>
        </w:rPr>
      </w:pPr>
      <w:r w:rsidRPr="001A6F34">
        <w:rPr>
          <w:rFonts w:asciiTheme="majorHAnsi" w:hAnsiTheme="majorHAnsi" w:cs="Arial"/>
          <w:color w:val="000000" w:themeColor="text1"/>
          <w:sz w:val="20"/>
          <w:szCs w:val="20"/>
        </w:rPr>
        <w:t>MGMT 6793 - Business Ethics and Social Responsibility</w:t>
      </w:r>
    </w:p>
    <w:p w14:paraId="19C7D150" w14:textId="77777777" w:rsidR="001A6F34" w:rsidRPr="001A6F34" w:rsidRDefault="001A6F34" w:rsidP="001A6F34">
      <w:pPr>
        <w:tabs>
          <w:tab w:val="left" w:pos="1440"/>
        </w:tabs>
        <w:spacing w:after="0" w:line="240" w:lineRule="auto"/>
        <w:ind w:left="1440" w:right="-630"/>
        <w:rPr>
          <w:rFonts w:asciiTheme="majorHAnsi" w:hAnsiTheme="majorHAnsi" w:cs="Arial"/>
          <w:color w:val="000000" w:themeColor="text1"/>
          <w:sz w:val="20"/>
          <w:szCs w:val="20"/>
        </w:rPr>
      </w:pPr>
    </w:p>
    <w:p w14:paraId="21B5A5EF" w14:textId="77777777" w:rsidR="001A6F34" w:rsidRPr="001A6F34" w:rsidRDefault="001A6F34" w:rsidP="001A6F34">
      <w:pPr>
        <w:tabs>
          <w:tab w:val="left" w:pos="1440"/>
        </w:tabs>
        <w:spacing w:after="0" w:line="240" w:lineRule="auto"/>
        <w:ind w:left="1440" w:right="-630"/>
        <w:rPr>
          <w:rFonts w:asciiTheme="majorHAnsi" w:hAnsiTheme="majorHAnsi" w:cs="Arial"/>
          <w:color w:val="000000" w:themeColor="text1"/>
          <w:sz w:val="20"/>
          <w:szCs w:val="20"/>
        </w:rPr>
      </w:pPr>
      <w:r w:rsidRPr="001A6F34">
        <w:rPr>
          <w:rFonts w:asciiTheme="majorHAnsi" w:hAnsiTheme="majorHAnsi" w:cs="Arial"/>
          <w:color w:val="000000" w:themeColor="text1"/>
          <w:sz w:val="20"/>
          <w:szCs w:val="20"/>
        </w:rPr>
        <w:t>CONCENTRATION IN HUMAN RESOURCE MANAGEMENT:</w:t>
      </w:r>
    </w:p>
    <w:p w14:paraId="50AB7A52" w14:textId="77777777" w:rsidR="001A6F34" w:rsidRPr="001A6F34" w:rsidRDefault="001A6F34" w:rsidP="001A6F34">
      <w:pPr>
        <w:tabs>
          <w:tab w:val="left" w:pos="1440"/>
        </w:tabs>
        <w:spacing w:after="0" w:line="240" w:lineRule="auto"/>
        <w:ind w:left="1440" w:right="-630"/>
        <w:rPr>
          <w:rFonts w:asciiTheme="majorHAnsi" w:hAnsiTheme="majorHAnsi" w:cs="Arial"/>
          <w:color w:val="000000" w:themeColor="text1"/>
          <w:sz w:val="20"/>
          <w:szCs w:val="20"/>
          <w:u w:val="single"/>
        </w:rPr>
      </w:pPr>
      <w:r w:rsidRPr="001A6F34">
        <w:rPr>
          <w:rFonts w:asciiTheme="majorHAnsi" w:hAnsiTheme="majorHAnsi" w:cs="Arial"/>
          <w:color w:val="000000" w:themeColor="text1"/>
          <w:sz w:val="20"/>
          <w:szCs w:val="20"/>
          <w:u w:val="single"/>
        </w:rPr>
        <w:t>MGMT 6443 - Management Development Strategies</w:t>
      </w:r>
    </w:p>
    <w:p w14:paraId="5D8073FA" w14:textId="77777777" w:rsidR="001A6F34" w:rsidRPr="001A6F34" w:rsidRDefault="001A6F34" w:rsidP="001A6F34">
      <w:pPr>
        <w:tabs>
          <w:tab w:val="left" w:pos="1440"/>
        </w:tabs>
        <w:spacing w:after="0" w:line="240" w:lineRule="auto"/>
        <w:ind w:left="1440" w:right="-630"/>
        <w:rPr>
          <w:rFonts w:asciiTheme="majorHAnsi" w:hAnsiTheme="majorHAnsi" w:cs="Arial"/>
          <w:color w:val="000000" w:themeColor="text1"/>
          <w:sz w:val="20"/>
          <w:szCs w:val="20"/>
          <w:u w:val="single"/>
        </w:rPr>
      </w:pPr>
      <w:r w:rsidRPr="001A6F34">
        <w:rPr>
          <w:rFonts w:asciiTheme="majorHAnsi" w:hAnsiTheme="majorHAnsi" w:cs="Arial"/>
          <w:color w:val="000000" w:themeColor="text1"/>
          <w:sz w:val="20"/>
          <w:szCs w:val="20"/>
          <w:u w:val="single"/>
        </w:rPr>
        <w:t>MGMT 6413 - Industrial Relations</w:t>
      </w:r>
    </w:p>
    <w:p w14:paraId="23EE3602" w14:textId="77777777" w:rsidR="001A6F34" w:rsidRPr="001A6F34" w:rsidRDefault="001A6F34" w:rsidP="001A6F34">
      <w:pPr>
        <w:tabs>
          <w:tab w:val="left" w:pos="1440"/>
        </w:tabs>
        <w:spacing w:after="0" w:line="240" w:lineRule="auto"/>
        <w:ind w:left="1440" w:right="-630"/>
        <w:rPr>
          <w:rFonts w:asciiTheme="majorHAnsi" w:hAnsiTheme="majorHAnsi" w:cs="Arial"/>
          <w:color w:val="000000" w:themeColor="text1"/>
          <w:sz w:val="20"/>
          <w:szCs w:val="20"/>
          <w:u w:val="single"/>
        </w:rPr>
      </w:pPr>
      <w:r w:rsidRPr="001A6F34">
        <w:rPr>
          <w:rFonts w:asciiTheme="majorHAnsi" w:hAnsiTheme="majorHAnsi" w:cs="Arial"/>
          <w:color w:val="000000" w:themeColor="text1"/>
          <w:sz w:val="20"/>
          <w:szCs w:val="20"/>
          <w:u w:val="single"/>
        </w:rPr>
        <w:t>LAW 6023 - Law and Ethics in Business</w:t>
      </w:r>
    </w:p>
    <w:p w14:paraId="3CB96B49" w14:textId="77777777" w:rsidR="001A6F34" w:rsidRPr="001A6F34" w:rsidRDefault="001A6F34" w:rsidP="001A6F34">
      <w:pPr>
        <w:tabs>
          <w:tab w:val="left" w:pos="1440"/>
        </w:tabs>
        <w:spacing w:after="0" w:line="240" w:lineRule="auto"/>
        <w:ind w:right="-630"/>
        <w:rPr>
          <w:rFonts w:asciiTheme="majorHAnsi" w:hAnsiTheme="majorHAnsi" w:cs="Arial"/>
          <w:color w:val="000000" w:themeColor="text1"/>
          <w:sz w:val="20"/>
          <w:szCs w:val="20"/>
        </w:rPr>
      </w:pPr>
    </w:p>
    <w:p w14:paraId="30559C06" w14:textId="77777777" w:rsidR="001A6F34" w:rsidRPr="001A6F34" w:rsidRDefault="001A6F34" w:rsidP="001A6F34">
      <w:pPr>
        <w:tabs>
          <w:tab w:val="left" w:pos="1440"/>
        </w:tabs>
        <w:spacing w:after="0" w:line="240" w:lineRule="auto"/>
        <w:ind w:left="1440" w:right="-630"/>
        <w:rPr>
          <w:rFonts w:asciiTheme="majorHAnsi" w:hAnsiTheme="majorHAnsi" w:cs="Arial"/>
          <w:color w:val="000000" w:themeColor="text1"/>
          <w:sz w:val="20"/>
          <w:szCs w:val="20"/>
        </w:rPr>
      </w:pPr>
      <w:r w:rsidRPr="001A6F34">
        <w:rPr>
          <w:rFonts w:asciiTheme="majorHAnsi" w:hAnsiTheme="majorHAnsi" w:cs="Arial"/>
          <w:color w:val="000000" w:themeColor="text1"/>
          <w:sz w:val="20"/>
          <w:szCs w:val="20"/>
        </w:rPr>
        <w:t>CONCENTRATION IN HOSPITALITY AND EVENT TOURISM MANAGEMENT:</w:t>
      </w:r>
    </w:p>
    <w:p w14:paraId="5F4F571D" w14:textId="77777777" w:rsidR="001A6F34" w:rsidRPr="001A6F34" w:rsidRDefault="001A6F34" w:rsidP="001A6F34">
      <w:pPr>
        <w:tabs>
          <w:tab w:val="left" w:pos="1440"/>
        </w:tabs>
        <w:spacing w:after="0" w:line="240" w:lineRule="auto"/>
        <w:ind w:left="1440" w:right="-630"/>
        <w:rPr>
          <w:rFonts w:asciiTheme="majorHAnsi" w:hAnsiTheme="majorHAnsi" w:cs="Arial"/>
          <w:color w:val="000000" w:themeColor="text1"/>
          <w:sz w:val="20"/>
          <w:szCs w:val="20"/>
          <w:u w:val="single"/>
        </w:rPr>
      </w:pPr>
      <w:r w:rsidRPr="001A6F34">
        <w:rPr>
          <w:rFonts w:asciiTheme="majorHAnsi" w:hAnsiTheme="majorHAnsi" w:cs="Arial"/>
          <w:color w:val="000000" w:themeColor="text1"/>
          <w:sz w:val="20"/>
          <w:szCs w:val="20"/>
          <w:u w:val="single"/>
        </w:rPr>
        <w:t>HETM 6013 - Issues and Trends in Hospitality and Event Tourism Management</w:t>
      </w:r>
    </w:p>
    <w:p w14:paraId="01CDD193" w14:textId="77777777" w:rsidR="001A6F34" w:rsidRPr="001A6F34" w:rsidRDefault="001A6F34" w:rsidP="001A6F34">
      <w:pPr>
        <w:tabs>
          <w:tab w:val="left" w:pos="1440"/>
        </w:tabs>
        <w:spacing w:after="0" w:line="240" w:lineRule="auto"/>
        <w:ind w:left="1440" w:right="-630"/>
        <w:rPr>
          <w:rFonts w:asciiTheme="majorHAnsi" w:hAnsiTheme="majorHAnsi" w:cs="Arial"/>
          <w:color w:val="000000" w:themeColor="text1"/>
          <w:sz w:val="20"/>
          <w:szCs w:val="20"/>
          <w:u w:val="single"/>
        </w:rPr>
      </w:pPr>
      <w:r w:rsidRPr="001A6F34">
        <w:rPr>
          <w:rFonts w:asciiTheme="majorHAnsi" w:hAnsiTheme="majorHAnsi" w:cs="Arial"/>
          <w:color w:val="000000" w:themeColor="text1"/>
          <w:sz w:val="20"/>
          <w:szCs w:val="20"/>
          <w:u w:val="single"/>
        </w:rPr>
        <w:t>HETM 6023 - Quality Service Operations Analysis</w:t>
      </w:r>
    </w:p>
    <w:p w14:paraId="0FF3C867" w14:textId="4FEDA64E" w:rsidR="001A6F34" w:rsidRPr="001A6F34" w:rsidRDefault="001A6F34" w:rsidP="001A6F34">
      <w:pPr>
        <w:tabs>
          <w:tab w:val="left" w:pos="1440"/>
        </w:tabs>
        <w:spacing w:after="0" w:line="240" w:lineRule="auto"/>
        <w:ind w:left="1440" w:right="-630"/>
        <w:rPr>
          <w:rFonts w:asciiTheme="majorHAnsi" w:hAnsiTheme="majorHAnsi" w:cs="Arial"/>
          <w:color w:val="000000" w:themeColor="text1"/>
          <w:sz w:val="20"/>
          <w:szCs w:val="20"/>
          <w:u w:val="single"/>
        </w:rPr>
      </w:pPr>
      <w:r w:rsidRPr="001A6F34">
        <w:rPr>
          <w:rFonts w:asciiTheme="majorHAnsi" w:hAnsiTheme="majorHAnsi" w:cs="Arial"/>
          <w:color w:val="000000" w:themeColor="text1"/>
          <w:sz w:val="20"/>
          <w:szCs w:val="20"/>
          <w:u w:val="single"/>
        </w:rPr>
        <w:t>HETM 6033 - Strategic Event Management</w:t>
      </w:r>
    </w:p>
    <w:p w14:paraId="054B3F10" w14:textId="66AA9D5B" w:rsidR="001A6F34" w:rsidRPr="00403620" w:rsidRDefault="001A6F34" w:rsidP="001A6F34">
      <w:pPr>
        <w:tabs>
          <w:tab w:val="left" w:pos="1440"/>
        </w:tabs>
        <w:spacing w:after="0" w:line="240" w:lineRule="auto"/>
        <w:ind w:right="-630"/>
        <w:rPr>
          <w:rFonts w:asciiTheme="majorHAnsi" w:hAnsiTheme="majorHAnsi" w:cs="Arial"/>
          <w:color w:val="000000" w:themeColor="text1"/>
          <w:sz w:val="20"/>
          <w:szCs w:val="20"/>
        </w:rPr>
      </w:pPr>
      <w:r>
        <w:rPr>
          <w:rFonts w:asciiTheme="majorHAnsi" w:hAnsiTheme="majorHAnsi" w:cs="Arial"/>
          <w:color w:val="000000" w:themeColor="text1"/>
          <w:sz w:val="20"/>
          <w:szCs w:val="20"/>
        </w:rPr>
        <w:tab/>
      </w:r>
    </w:p>
    <w:p w14:paraId="5D8B5881" w14:textId="77777777" w:rsidR="001A6F34" w:rsidRDefault="00E32485" w:rsidP="007E7600">
      <w:pPr>
        <w:numPr>
          <w:ilvl w:val="1"/>
          <w:numId w:val="9"/>
        </w:numPr>
        <w:tabs>
          <w:tab w:val="left" w:pos="1440"/>
        </w:tabs>
        <w:spacing w:after="0" w:line="240" w:lineRule="auto"/>
        <w:rPr>
          <w:rFonts w:asciiTheme="majorHAnsi" w:hAnsiTheme="majorHAnsi" w:cs="Arial"/>
          <w:color w:val="000000" w:themeColor="text1"/>
          <w:sz w:val="20"/>
          <w:szCs w:val="20"/>
        </w:rPr>
      </w:pPr>
      <w:r w:rsidRPr="00403620">
        <w:rPr>
          <w:rFonts w:asciiTheme="majorHAnsi" w:hAnsiTheme="majorHAnsi" w:cs="Arial"/>
          <w:color w:val="000000" w:themeColor="text1"/>
          <w:sz w:val="20"/>
          <w:szCs w:val="20"/>
        </w:rPr>
        <w:t>Total semester credit hours required for option/emphasis/concentration</w:t>
      </w:r>
      <w:r w:rsidR="004B7BDB" w:rsidRPr="00403620">
        <w:rPr>
          <w:rFonts w:asciiTheme="majorHAnsi" w:hAnsiTheme="majorHAnsi" w:cs="Arial"/>
          <w:color w:val="000000" w:themeColor="text1"/>
          <w:sz w:val="20"/>
          <w:szCs w:val="20"/>
        </w:rPr>
        <w:t>/minor</w:t>
      </w:r>
    </w:p>
    <w:p w14:paraId="253245D1" w14:textId="150435A9" w:rsidR="00E32485" w:rsidRPr="00403620" w:rsidRDefault="00E32485" w:rsidP="001A6F34">
      <w:pPr>
        <w:tabs>
          <w:tab w:val="left" w:pos="1440"/>
        </w:tabs>
        <w:spacing w:after="0" w:line="240" w:lineRule="auto"/>
        <w:ind w:left="1080"/>
        <w:rPr>
          <w:rFonts w:asciiTheme="majorHAnsi" w:hAnsiTheme="majorHAnsi" w:cs="Arial"/>
          <w:color w:val="000000" w:themeColor="text1"/>
          <w:sz w:val="20"/>
          <w:szCs w:val="20"/>
        </w:rPr>
      </w:pPr>
      <w:r w:rsidRPr="00403620">
        <w:rPr>
          <w:rFonts w:asciiTheme="majorHAnsi" w:hAnsiTheme="majorHAnsi" w:cs="Arial"/>
          <w:color w:val="000000" w:themeColor="text1"/>
          <w:sz w:val="20"/>
          <w:szCs w:val="20"/>
        </w:rPr>
        <w:t xml:space="preserve">  </w:t>
      </w:r>
    </w:p>
    <w:p w14:paraId="74E6B0AA" w14:textId="30E9D103" w:rsidR="00161635" w:rsidRPr="00403620" w:rsidRDefault="00000000" w:rsidP="00161635">
      <w:pPr>
        <w:tabs>
          <w:tab w:val="left" w:pos="1440"/>
        </w:tabs>
        <w:spacing w:after="0" w:line="240" w:lineRule="auto"/>
        <w:ind w:left="1080"/>
        <w:rPr>
          <w:rFonts w:asciiTheme="majorHAnsi" w:hAnsiTheme="majorHAnsi" w:cs="Arial"/>
          <w:color w:val="000000" w:themeColor="text1"/>
          <w:sz w:val="20"/>
          <w:szCs w:val="20"/>
        </w:rPr>
      </w:pPr>
      <w:sdt>
        <w:sdtPr>
          <w:rPr>
            <w:rFonts w:asciiTheme="majorHAnsi" w:hAnsiTheme="majorHAnsi" w:cs="Arial"/>
            <w:color w:val="000000" w:themeColor="text1"/>
            <w:sz w:val="20"/>
            <w:szCs w:val="20"/>
          </w:rPr>
          <w:id w:val="-1574424759"/>
        </w:sdtPr>
        <w:sdtContent>
          <w:sdt>
            <w:sdtPr>
              <w:rPr>
                <w:rFonts w:asciiTheme="majorHAnsi" w:hAnsiTheme="majorHAnsi" w:cs="Arial"/>
                <w:color w:val="000000" w:themeColor="text1"/>
                <w:sz w:val="20"/>
                <w:szCs w:val="20"/>
              </w:rPr>
              <w:id w:val="1363631264"/>
            </w:sdtPr>
            <w:sdtContent>
              <w:r w:rsidR="001A6F34">
                <w:rPr>
                  <w:rFonts w:asciiTheme="majorHAnsi" w:hAnsiTheme="majorHAnsi" w:cs="Arial"/>
                  <w:color w:val="000000" w:themeColor="text1"/>
                  <w:sz w:val="20"/>
                  <w:szCs w:val="20"/>
                </w:rPr>
                <w:t>9 semester hours for each concentration</w:t>
              </w:r>
            </w:sdtContent>
          </w:sdt>
        </w:sdtContent>
      </w:sdt>
    </w:p>
    <w:p w14:paraId="37B071B1" w14:textId="77777777" w:rsidR="001A6F34" w:rsidRDefault="001A6F34" w:rsidP="001A6F34">
      <w:pPr>
        <w:tabs>
          <w:tab w:val="left" w:pos="1440"/>
        </w:tabs>
        <w:spacing w:after="0" w:line="240" w:lineRule="auto"/>
        <w:ind w:left="1080"/>
        <w:rPr>
          <w:rFonts w:asciiTheme="majorHAnsi" w:hAnsiTheme="majorHAnsi" w:cs="Arial"/>
          <w:color w:val="000000" w:themeColor="text1"/>
          <w:sz w:val="20"/>
          <w:szCs w:val="20"/>
        </w:rPr>
      </w:pPr>
    </w:p>
    <w:p w14:paraId="79F2A7FB" w14:textId="45CF2AF9" w:rsidR="00E32485" w:rsidRPr="00403620" w:rsidRDefault="00E32485" w:rsidP="00161635">
      <w:pPr>
        <w:numPr>
          <w:ilvl w:val="1"/>
          <w:numId w:val="9"/>
        </w:numPr>
        <w:tabs>
          <w:tab w:val="left" w:pos="1440"/>
        </w:tabs>
        <w:spacing w:after="0" w:line="240" w:lineRule="auto"/>
        <w:rPr>
          <w:rFonts w:asciiTheme="majorHAnsi" w:hAnsiTheme="majorHAnsi" w:cs="Arial"/>
          <w:color w:val="000000" w:themeColor="text1"/>
          <w:sz w:val="20"/>
          <w:szCs w:val="20"/>
        </w:rPr>
      </w:pPr>
      <w:r w:rsidRPr="00403620">
        <w:rPr>
          <w:rFonts w:asciiTheme="majorHAnsi" w:hAnsiTheme="majorHAnsi" w:cs="Arial"/>
          <w:color w:val="000000" w:themeColor="text1"/>
          <w:sz w:val="20"/>
          <w:szCs w:val="20"/>
        </w:rPr>
        <w:t>Student demand (projected enrollment) for program option</w:t>
      </w:r>
    </w:p>
    <w:p w14:paraId="176D84FE" w14:textId="5146ED02" w:rsidR="00052681" w:rsidRPr="00403620" w:rsidRDefault="00000000" w:rsidP="00052681">
      <w:pPr>
        <w:tabs>
          <w:tab w:val="left" w:pos="1440"/>
        </w:tabs>
        <w:spacing w:after="0" w:line="240" w:lineRule="auto"/>
        <w:ind w:left="1080"/>
        <w:rPr>
          <w:rFonts w:asciiTheme="majorHAnsi" w:hAnsiTheme="majorHAnsi" w:cs="Arial"/>
          <w:color w:val="000000" w:themeColor="text1"/>
          <w:sz w:val="20"/>
          <w:szCs w:val="20"/>
        </w:rPr>
      </w:pPr>
      <w:sdt>
        <w:sdtPr>
          <w:rPr>
            <w:rFonts w:asciiTheme="majorHAnsi" w:hAnsiTheme="majorHAnsi" w:cs="Arial"/>
            <w:color w:val="000000" w:themeColor="text1"/>
            <w:sz w:val="20"/>
            <w:szCs w:val="20"/>
          </w:rPr>
          <w:id w:val="286625830"/>
        </w:sdtPr>
        <w:sdtContent>
          <w:sdt>
            <w:sdtPr>
              <w:rPr>
                <w:rFonts w:asciiTheme="majorHAnsi" w:hAnsiTheme="majorHAnsi" w:cs="Arial"/>
                <w:color w:val="000000" w:themeColor="text1"/>
                <w:sz w:val="20"/>
                <w:szCs w:val="20"/>
              </w:rPr>
              <w:id w:val="1794554968"/>
            </w:sdtPr>
            <w:sdtContent>
              <w:r w:rsidR="00856D05">
                <w:rPr>
                  <w:rFonts w:asciiTheme="majorHAnsi" w:hAnsiTheme="majorHAnsi" w:cs="Arial"/>
                  <w:color w:val="000000" w:themeColor="text1"/>
                  <w:sz w:val="20"/>
                  <w:szCs w:val="20"/>
                </w:rPr>
                <w:t>20-25</w:t>
              </w:r>
              <w:r w:rsidR="001A6F34">
                <w:rPr>
                  <w:rFonts w:asciiTheme="majorHAnsi" w:hAnsiTheme="majorHAnsi" w:cs="Arial"/>
                  <w:color w:val="000000" w:themeColor="text1"/>
                  <w:sz w:val="20"/>
                  <w:szCs w:val="20"/>
                </w:rPr>
                <w:t xml:space="preserve"> in each concentration</w:t>
              </w:r>
            </w:sdtContent>
          </w:sdt>
        </w:sdtContent>
      </w:sdt>
    </w:p>
    <w:p w14:paraId="407318A1" w14:textId="77777777" w:rsidR="00052681" w:rsidRDefault="00052681" w:rsidP="00052681">
      <w:pPr>
        <w:tabs>
          <w:tab w:val="left" w:pos="1440"/>
        </w:tabs>
        <w:spacing w:after="0" w:line="240" w:lineRule="auto"/>
        <w:ind w:left="1080"/>
        <w:rPr>
          <w:rFonts w:asciiTheme="majorHAnsi" w:hAnsiTheme="majorHAnsi" w:cs="Arial"/>
          <w:sz w:val="20"/>
          <w:szCs w:val="20"/>
        </w:rPr>
      </w:pPr>
    </w:p>
    <w:p w14:paraId="3F294BF3" w14:textId="77777777" w:rsidR="00653222" w:rsidRPr="00653222" w:rsidRDefault="00E32485" w:rsidP="00052681">
      <w:pPr>
        <w:pStyle w:val="ListParagraph"/>
        <w:numPr>
          <w:ilvl w:val="0"/>
          <w:numId w:val="9"/>
        </w:numPr>
        <w:tabs>
          <w:tab w:val="left" w:pos="1440"/>
        </w:tabs>
        <w:spacing w:after="0" w:line="240" w:lineRule="auto"/>
        <w:rPr>
          <w:rFonts w:asciiTheme="majorHAnsi" w:hAnsiTheme="majorHAnsi" w:cs="Arial"/>
          <w:sz w:val="20"/>
          <w:szCs w:val="20"/>
        </w:rPr>
      </w:pPr>
      <w:r w:rsidRPr="00052681">
        <w:rPr>
          <w:rFonts w:asciiTheme="majorHAnsi" w:hAnsiTheme="majorHAnsi" w:cs="Arial"/>
          <w:b/>
          <w:sz w:val="20"/>
          <w:szCs w:val="20"/>
        </w:rPr>
        <w:t>Will the new option/emphasis/concentration</w:t>
      </w:r>
      <w:r w:rsidR="004B7BDB" w:rsidRPr="00052681">
        <w:rPr>
          <w:rFonts w:asciiTheme="majorHAnsi" w:hAnsiTheme="majorHAnsi" w:cs="Arial"/>
          <w:b/>
          <w:sz w:val="20"/>
          <w:szCs w:val="20"/>
        </w:rPr>
        <w:t>/minor</w:t>
      </w:r>
      <w:r w:rsidRPr="00052681">
        <w:rPr>
          <w:rFonts w:asciiTheme="majorHAnsi" w:hAnsiTheme="majorHAnsi" w:cs="Arial"/>
          <w:b/>
          <w:sz w:val="20"/>
          <w:szCs w:val="20"/>
        </w:rPr>
        <w:t xml:space="preserve"> be offered</w:t>
      </w:r>
      <w:r w:rsidR="00653222">
        <w:rPr>
          <w:rFonts w:asciiTheme="majorHAnsi" w:hAnsiTheme="majorHAnsi" w:cs="Arial"/>
          <w:b/>
          <w:sz w:val="20"/>
          <w:szCs w:val="20"/>
        </w:rPr>
        <w:t>:</w:t>
      </w:r>
    </w:p>
    <w:p w14:paraId="4266A55F" w14:textId="7FBCF998" w:rsidR="00653222" w:rsidRPr="00653222" w:rsidRDefault="00653222" w:rsidP="00653222">
      <w:pPr>
        <w:pStyle w:val="ListParagraph"/>
        <w:numPr>
          <w:ilvl w:val="1"/>
          <w:numId w:val="9"/>
        </w:numPr>
        <w:tabs>
          <w:tab w:val="left" w:pos="1440"/>
        </w:tabs>
        <w:spacing w:after="0" w:line="240" w:lineRule="auto"/>
        <w:rPr>
          <w:rFonts w:asciiTheme="majorHAnsi" w:hAnsiTheme="majorHAnsi" w:cs="Arial"/>
          <w:sz w:val="20"/>
          <w:szCs w:val="20"/>
        </w:rPr>
      </w:pPr>
      <w:r>
        <w:rPr>
          <w:rFonts w:asciiTheme="majorHAnsi" w:hAnsiTheme="majorHAnsi" w:cs="Arial"/>
          <w:b/>
          <w:sz w:val="20"/>
          <w:szCs w:val="20"/>
        </w:rPr>
        <w:t xml:space="preserve">Traditional/Face-to-face </w:t>
      </w:r>
      <w:sdt>
        <w:sdtPr>
          <w:alias w:val="Select Yes / No"/>
          <w:tag w:val="Select Yes / No"/>
          <w:id w:val="-1036570724"/>
        </w:sdtPr>
        <w:sdtContent>
          <w:r w:rsidR="00473291">
            <w:rPr>
              <w:rStyle w:val="PlaceholderText"/>
              <w:rFonts w:asciiTheme="majorHAnsi" w:hAnsiTheme="majorHAnsi"/>
              <w:sz w:val="20"/>
              <w:szCs w:val="20"/>
            </w:rPr>
            <w:t>NO</w:t>
          </w:r>
        </w:sdtContent>
      </w:sdt>
    </w:p>
    <w:p w14:paraId="0572F754" w14:textId="5CDE69CB" w:rsidR="00653222" w:rsidRPr="00653222" w:rsidRDefault="00653222" w:rsidP="00653222">
      <w:pPr>
        <w:pStyle w:val="ListParagraph"/>
        <w:numPr>
          <w:ilvl w:val="1"/>
          <w:numId w:val="9"/>
        </w:numPr>
        <w:tabs>
          <w:tab w:val="left" w:pos="1440"/>
        </w:tabs>
        <w:spacing w:after="0" w:line="240" w:lineRule="auto"/>
        <w:rPr>
          <w:rFonts w:asciiTheme="majorHAnsi" w:hAnsiTheme="majorHAnsi" w:cs="Arial"/>
          <w:sz w:val="20"/>
          <w:szCs w:val="20"/>
        </w:rPr>
      </w:pPr>
      <w:r>
        <w:rPr>
          <w:rFonts w:asciiTheme="majorHAnsi" w:hAnsiTheme="majorHAnsi" w:cs="Arial"/>
          <w:b/>
          <w:sz w:val="20"/>
          <w:szCs w:val="20"/>
        </w:rPr>
        <w:t>Distance/Online</w:t>
      </w:r>
      <w:r w:rsidR="001A316E">
        <w:rPr>
          <w:rFonts w:asciiTheme="majorHAnsi" w:hAnsiTheme="majorHAnsi" w:cs="Arial"/>
          <w:b/>
          <w:sz w:val="20"/>
          <w:szCs w:val="20"/>
        </w:rPr>
        <w:t xml:space="preserve"> </w:t>
      </w:r>
      <w:sdt>
        <w:sdtPr>
          <w:alias w:val="Select Yes / No"/>
          <w:tag w:val="Select Yes / No"/>
          <w:id w:val="1727340964"/>
        </w:sdtPr>
        <w:sdtContent>
          <w:r w:rsidR="00DA6CE6">
            <w:t>YES</w:t>
          </w:r>
        </w:sdtContent>
      </w:sdt>
    </w:p>
    <w:p w14:paraId="3A295DFA" w14:textId="77777777" w:rsidR="001D25A7" w:rsidRDefault="001D25A7" w:rsidP="001D25A7">
      <w:pPr>
        <w:numPr>
          <w:ilvl w:val="2"/>
          <w:numId w:val="9"/>
        </w:numPr>
        <w:tabs>
          <w:tab w:val="left" w:pos="720"/>
        </w:tabs>
        <w:spacing w:after="0" w:line="240" w:lineRule="auto"/>
        <w:rPr>
          <w:rFonts w:asciiTheme="majorHAnsi" w:eastAsia="Times New Roman" w:hAnsiTheme="majorHAnsi" w:cs="Arial"/>
          <w:b/>
          <w:sz w:val="20"/>
          <w:szCs w:val="24"/>
        </w:rPr>
      </w:pPr>
      <w:r w:rsidRPr="00A65CFC">
        <w:rPr>
          <w:rFonts w:asciiTheme="majorHAnsi" w:eastAsia="Times New Roman" w:hAnsiTheme="majorHAnsi" w:cs="Arial"/>
          <w:b/>
          <w:sz w:val="20"/>
          <w:szCs w:val="24"/>
        </w:rPr>
        <w:t xml:space="preserve">If yes, indicate mode of distance </w:t>
      </w:r>
      <w:r w:rsidRPr="007769FF">
        <w:rPr>
          <w:rFonts w:asciiTheme="majorHAnsi" w:eastAsia="Times New Roman" w:hAnsiTheme="majorHAnsi" w:cs="Arial"/>
          <w:b/>
          <w:sz w:val="20"/>
          <w:szCs w:val="24"/>
        </w:rPr>
        <w:t>delivery, and the percentage of courses offered via this modality (&lt;50%, 50-99%, or 100%).</w:t>
      </w:r>
    </w:p>
    <w:p w14:paraId="3E220512" w14:textId="2F8BB19C" w:rsidR="001D25A7" w:rsidRPr="001D25A7" w:rsidRDefault="00000000" w:rsidP="001D25A7">
      <w:pPr>
        <w:pStyle w:val="ListParagraph"/>
        <w:tabs>
          <w:tab w:val="left" w:pos="1440"/>
        </w:tabs>
        <w:spacing w:after="0" w:line="240" w:lineRule="auto"/>
        <w:ind w:left="1800"/>
        <w:rPr>
          <w:rFonts w:asciiTheme="majorHAnsi" w:hAnsiTheme="majorHAnsi" w:cs="Arial"/>
          <w:sz w:val="20"/>
          <w:szCs w:val="20"/>
        </w:rPr>
      </w:pPr>
      <w:sdt>
        <w:sdtPr>
          <w:rPr>
            <w:rFonts w:asciiTheme="majorHAnsi" w:hAnsiTheme="majorHAnsi" w:cs="Arial"/>
            <w:color w:val="000000" w:themeColor="text1"/>
            <w:sz w:val="20"/>
            <w:szCs w:val="20"/>
          </w:rPr>
          <w:id w:val="1922824397"/>
        </w:sdtPr>
        <w:sdtContent>
          <w:r w:rsidR="00DA6CE6">
            <w:rPr>
              <w:rFonts w:asciiTheme="majorHAnsi" w:hAnsiTheme="majorHAnsi" w:cs="Arial"/>
              <w:color w:val="000000" w:themeColor="text1"/>
              <w:sz w:val="20"/>
              <w:szCs w:val="20"/>
            </w:rPr>
            <w:t>100%</w:t>
          </w:r>
        </w:sdtContent>
      </w:sdt>
    </w:p>
    <w:p w14:paraId="0B3E6224" w14:textId="29D8CCD9" w:rsidR="00653222" w:rsidRPr="00653222" w:rsidRDefault="00653222" w:rsidP="00653222">
      <w:pPr>
        <w:pStyle w:val="ListParagraph"/>
        <w:numPr>
          <w:ilvl w:val="2"/>
          <w:numId w:val="9"/>
        </w:numPr>
        <w:tabs>
          <w:tab w:val="left" w:pos="1440"/>
        </w:tabs>
        <w:spacing w:after="0" w:line="240" w:lineRule="auto"/>
        <w:rPr>
          <w:rFonts w:asciiTheme="majorHAnsi" w:hAnsiTheme="majorHAnsi" w:cs="Arial"/>
          <w:sz w:val="20"/>
          <w:szCs w:val="20"/>
        </w:rPr>
      </w:pPr>
      <w:r>
        <w:rPr>
          <w:rFonts w:asciiTheme="majorHAnsi" w:hAnsiTheme="majorHAnsi" w:cs="Arial"/>
          <w:b/>
          <w:sz w:val="20"/>
          <w:szCs w:val="20"/>
        </w:rPr>
        <w:t>If online, will it be offered through Global Initiatives/</w:t>
      </w:r>
      <w:r w:rsidR="008C2390">
        <w:rPr>
          <w:rFonts w:asciiTheme="majorHAnsi" w:hAnsiTheme="majorHAnsi" w:cs="Arial"/>
          <w:b/>
          <w:sz w:val="20"/>
          <w:szCs w:val="20"/>
        </w:rPr>
        <w:t>Academic Partnerships (</w:t>
      </w:r>
      <w:r>
        <w:rPr>
          <w:rFonts w:asciiTheme="majorHAnsi" w:hAnsiTheme="majorHAnsi" w:cs="Arial"/>
          <w:b/>
          <w:sz w:val="20"/>
          <w:szCs w:val="20"/>
        </w:rPr>
        <w:t>AP</w:t>
      </w:r>
      <w:r w:rsidR="008C2390">
        <w:rPr>
          <w:rFonts w:asciiTheme="majorHAnsi" w:hAnsiTheme="majorHAnsi" w:cs="Arial"/>
          <w:b/>
          <w:sz w:val="20"/>
          <w:szCs w:val="20"/>
        </w:rPr>
        <w:t>)</w:t>
      </w:r>
      <w:r>
        <w:rPr>
          <w:rFonts w:asciiTheme="majorHAnsi" w:hAnsiTheme="majorHAnsi" w:cs="Arial"/>
          <w:b/>
          <w:sz w:val="20"/>
          <w:szCs w:val="20"/>
        </w:rPr>
        <w:t xml:space="preserve">? </w:t>
      </w:r>
    </w:p>
    <w:p w14:paraId="46FDE70B" w14:textId="486C9A17" w:rsidR="004E0146" w:rsidRPr="000A292C" w:rsidRDefault="00000000" w:rsidP="001A316E">
      <w:pPr>
        <w:pStyle w:val="ListParagraph"/>
        <w:spacing w:after="0"/>
        <w:ind w:left="1800"/>
        <w:rPr>
          <w:b/>
        </w:rPr>
      </w:pPr>
      <w:sdt>
        <w:sdtPr>
          <w:rPr>
            <w:rFonts w:asciiTheme="majorHAnsi" w:hAnsiTheme="majorHAnsi" w:cs="Arial"/>
            <w:color w:val="000000" w:themeColor="text1"/>
            <w:sz w:val="20"/>
            <w:szCs w:val="20"/>
          </w:rPr>
          <w:id w:val="-231846461"/>
        </w:sdtPr>
        <w:sdtContent>
          <w:r w:rsidR="00DA6CE6">
            <w:rPr>
              <w:rFonts w:asciiTheme="majorHAnsi" w:hAnsiTheme="majorHAnsi" w:cs="Arial"/>
              <w:color w:val="000000" w:themeColor="text1"/>
              <w:sz w:val="20"/>
              <w:szCs w:val="20"/>
            </w:rPr>
            <w:t>YES</w:t>
          </w:r>
        </w:sdtContent>
      </w:sdt>
    </w:p>
    <w:p w14:paraId="5EDBD9EC" w14:textId="01A8EF17" w:rsidR="004E0146" w:rsidRPr="00161635" w:rsidRDefault="004E0146" w:rsidP="00161635">
      <w:pPr>
        <w:pStyle w:val="ListParagraph"/>
        <w:numPr>
          <w:ilvl w:val="0"/>
          <w:numId w:val="9"/>
        </w:numPr>
        <w:tabs>
          <w:tab w:val="left" w:pos="360"/>
          <w:tab w:val="left" w:pos="720"/>
        </w:tabs>
        <w:spacing w:after="0" w:line="240" w:lineRule="auto"/>
        <w:rPr>
          <w:rFonts w:asciiTheme="majorHAnsi" w:hAnsiTheme="majorHAnsi"/>
          <w:b/>
          <w:sz w:val="20"/>
          <w:szCs w:val="20"/>
        </w:rPr>
      </w:pPr>
      <w:r w:rsidRPr="00161635">
        <w:rPr>
          <w:rFonts w:asciiTheme="majorHAnsi" w:hAnsiTheme="majorHAnsi"/>
          <w:b/>
          <w:sz w:val="20"/>
          <w:szCs w:val="20"/>
        </w:rPr>
        <w:t>Specify the amount of the additional costs required, the source of funds, and how funds will be used.</w:t>
      </w:r>
    </w:p>
    <w:p w14:paraId="33442394" w14:textId="6D18DB80" w:rsidR="004E0146" w:rsidRPr="007E7600" w:rsidRDefault="00000000" w:rsidP="004E0146">
      <w:pPr>
        <w:rPr>
          <w:rFonts w:asciiTheme="majorHAnsi" w:hAnsiTheme="majorHAnsi" w:cs="Arial"/>
          <w:b/>
          <w:sz w:val="20"/>
          <w:szCs w:val="20"/>
        </w:rPr>
      </w:pPr>
      <w:sdt>
        <w:sdtPr>
          <w:rPr>
            <w:rFonts w:asciiTheme="majorHAnsi" w:hAnsiTheme="majorHAnsi" w:cs="Arial"/>
            <w:sz w:val="20"/>
            <w:szCs w:val="20"/>
          </w:rPr>
          <w:id w:val="-1304077082"/>
        </w:sdtPr>
        <w:sdtContent>
          <w:sdt>
            <w:sdtPr>
              <w:rPr>
                <w:rFonts w:asciiTheme="majorHAnsi" w:hAnsiTheme="majorHAnsi" w:cs="Arial"/>
                <w:sz w:val="20"/>
                <w:szCs w:val="20"/>
              </w:rPr>
              <w:id w:val="1242450555"/>
            </w:sdtPr>
            <w:sdtContent>
              <w:r w:rsidR="0008620E">
                <w:rPr>
                  <w:rFonts w:asciiTheme="majorHAnsi" w:hAnsiTheme="majorHAnsi" w:cs="Arial"/>
                  <w:sz w:val="20"/>
                  <w:szCs w:val="20"/>
                </w:rPr>
                <w:t xml:space="preserve">The concentrations in management and human resource management will have no additional costs since they are comprised of existing courses. </w:t>
              </w:r>
              <w:r w:rsidR="00ED7E18">
                <w:rPr>
                  <w:rFonts w:asciiTheme="majorHAnsi" w:hAnsiTheme="majorHAnsi" w:cs="Arial"/>
                  <w:sz w:val="20"/>
                  <w:szCs w:val="20"/>
                </w:rPr>
                <w:t xml:space="preserve">The hospitality and event tourism concentration (all new courses) will require a new faculty line funded through A-State Online. The proposed starting salary for this faculty line is planned to be $80,000 per year.  </w:t>
              </w:r>
            </w:sdtContent>
          </w:sdt>
        </w:sdtContent>
      </w:sdt>
      <w:r w:rsidR="004E0146" w:rsidRPr="007E7600">
        <w:rPr>
          <w:rFonts w:asciiTheme="majorHAnsi" w:hAnsiTheme="majorHAnsi" w:cs="Arial"/>
          <w:b/>
          <w:sz w:val="20"/>
          <w:szCs w:val="20"/>
        </w:rPr>
        <w:t xml:space="preserve"> </w:t>
      </w:r>
    </w:p>
    <w:p w14:paraId="39D26A6E" w14:textId="4C13B7C6" w:rsidR="00403620" w:rsidRDefault="00403620">
      <w:pPr>
        <w:rPr>
          <w:rFonts w:asciiTheme="majorHAnsi" w:hAnsiTheme="majorHAnsi"/>
          <w:sz w:val="20"/>
          <w:szCs w:val="20"/>
        </w:rPr>
      </w:pPr>
    </w:p>
    <w:p w14:paraId="2B7E17C6" w14:textId="77777777" w:rsidR="00DA6CE6" w:rsidRDefault="00DA6CE6"/>
    <w:p w14:paraId="77175DF2" w14:textId="77777777" w:rsidR="00403620" w:rsidRPr="008426D1" w:rsidRDefault="00403620" w:rsidP="00403620">
      <w:pPr>
        <w:jc w:val="center"/>
        <w:rPr>
          <w:rFonts w:asciiTheme="majorHAnsi" w:hAnsiTheme="majorHAnsi" w:cs="Arial"/>
          <w:b/>
          <w:sz w:val="28"/>
          <w:szCs w:val="20"/>
        </w:rPr>
      </w:pPr>
      <w:r w:rsidRPr="008426D1">
        <w:rPr>
          <w:rFonts w:asciiTheme="majorHAnsi" w:hAnsiTheme="majorHAnsi" w:cs="Arial"/>
          <w:b/>
          <w:sz w:val="28"/>
          <w:szCs w:val="20"/>
        </w:rPr>
        <w:t>Bulletin Changes</w:t>
      </w:r>
    </w:p>
    <w:p w14:paraId="567BFBE2" w14:textId="77777777" w:rsidR="00403620" w:rsidRPr="008426D1" w:rsidRDefault="00403620" w:rsidP="0040362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403620" w:rsidRPr="008426D1" w14:paraId="1F0BBC73" w14:textId="77777777" w:rsidTr="00F72B03">
        <w:tc>
          <w:tcPr>
            <w:tcW w:w="11016" w:type="dxa"/>
            <w:shd w:val="clear" w:color="auto" w:fill="D9D9D9" w:themeFill="background1" w:themeFillShade="D9"/>
          </w:tcPr>
          <w:p w14:paraId="6D7AE763" w14:textId="77777777" w:rsidR="00403620" w:rsidRPr="008426D1" w:rsidRDefault="00403620" w:rsidP="00F72B03">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403620" w:rsidRPr="008426D1" w14:paraId="3D81FB34" w14:textId="77777777" w:rsidTr="00F72B03">
        <w:tc>
          <w:tcPr>
            <w:tcW w:w="11016" w:type="dxa"/>
            <w:shd w:val="clear" w:color="auto" w:fill="F2F2F2" w:themeFill="background1" w:themeFillShade="F2"/>
          </w:tcPr>
          <w:p w14:paraId="20494871" w14:textId="77777777" w:rsidR="00403620" w:rsidRPr="008426D1" w:rsidRDefault="00403620" w:rsidP="00F72B03">
            <w:pPr>
              <w:tabs>
                <w:tab w:val="left" w:pos="360"/>
                <w:tab w:val="left" w:pos="720"/>
              </w:tabs>
              <w:jc w:val="center"/>
              <w:rPr>
                <w:rFonts w:ascii="Times New Roman" w:hAnsi="Times New Roman" w:cs="Times New Roman"/>
                <w:b/>
                <w:color w:val="000000" w:themeColor="text1"/>
                <w:sz w:val="18"/>
                <w:szCs w:val="24"/>
              </w:rPr>
            </w:pPr>
          </w:p>
          <w:p w14:paraId="366CE786" w14:textId="0F0C68D9" w:rsidR="00403620" w:rsidRPr="008426D1" w:rsidRDefault="00403620" w:rsidP="00F72B03">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 xml:space="preserve">Please include a before </w:t>
            </w:r>
            <w:r w:rsidR="002D09DF">
              <w:rPr>
                <w:rFonts w:ascii="Times New Roman" w:hAnsi="Times New Roman" w:cs="Times New Roman"/>
                <w:b/>
                <w:color w:val="FF0000"/>
                <w:sz w:val="24"/>
                <w:szCs w:val="24"/>
              </w:rPr>
              <w:t xml:space="preserve">(with changed areas highlighted) </w:t>
            </w:r>
            <w:r>
              <w:rPr>
                <w:rFonts w:ascii="Times New Roman" w:hAnsi="Times New Roman" w:cs="Times New Roman"/>
                <w:b/>
                <w:color w:val="FF0000"/>
                <w:sz w:val="24"/>
                <w:szCs w:val="24"/>
              </w:rPr>
              <w:t>and after of all affected sections</w:t>
            </w:r>
            <w:r w:rsidRPr="008426D1">
              <w:rPr>
                <w:rFonts w:ascii="Times New Roman" w:hAnsi="Times New Roman" w:cs="Times New Roman"/>
                <w:b/>
                <w:color w:val="FF0000"/>
                <w:sz w:val="24"/>
                <w:szCs w:val="24"/>
              </w:rPr>
              <w:t xml:space="preserve">. </w:t>
            </w:r>
          </w:p>
          <w:p w14:paraId="0AFADCAB" w14:textId="77777777" w:rsidR="00403620" w:rsidRPr="008426D1" w:rsidRDefault="00403620" w:rsidP="00F72B03">
            <w:pPr>
              <w:rPr>
                <w:rFonts w:ascii="Times New Roman" w:hAnsi="Times New Roman" w:cs="Times New Roman"/>
                <w:b/>
                <w:color w:val="FF0000"/>
                <w:sz w:val="14"/>
                <w:szCs w:val="24"/>
              </w:rPr>
            </w:pPr>
          </w:p>
          <w:p w14:paraId="54F04F8E" w14:textId="77777777" w:rsidR="00403620" w:rsidRPr="008426D1" w:rsidRDefault="00403620" w:rsidP="00F72B03">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28E6B6" w14:textId="77777777" w:rsidR="00403620" w:rsidRPr="008426D1" w:rsidRDefault="00403620" w:rsidP="00F72B03">
            <w:pPr>
              <w:tabs>
                <w:tab w:val="left" w:pos="360"/>
                <w:tab w:val="left" w:pos="720"/>
              </w:tabs>
              <w:jc w:val="center"/>
              <w:rPr>
                <w:rFonts w:ascii="Times New Roman" w:hAnsi="Times New Roman" w:cs="Times New Roman"/>
                <w:b/>
                <w:color w:val="000000" w:themeColor="text1"/>
                <w:sz w:val="10"/>
                <w:szCs w:val="24"/>
                <w:u w:val="single"/>
              </w:rPr>
            </w:pPr>
          </w:p>
          <w:p w14:paraId="16278BB8" w14:textId="77777777" w:rsidR="00403620" w:rsidRPr="008426D1" w:rsidRDefault="00403620" w:rsidP="00F72B03">
            <w:pPr>
              <w:tabs>
                <w:tab w:val="left" w:pos="360"/>
                <w:tab w:val="left" w:pos="720"/>
              </w:tabs>
              <w:jc w:val="center"/>
              <w:rPr>
                <w:rFonts w:ascii="Times New Roman" w:hAnsi="Times New Roman" w:cs="Times New Roman"/>
                <w:b/>
                <w:color w:val="000000" w:themeColor="text1"/>
                <w:sz w:val="10"/>
                <w:szCs w:val="24"/>
                <w:u w:val="single"/>
              </w:rPr>
            </w:pPr>
          </w:p>
          <w:p w14:paraId="0627BCC8" w14:textId="77777777" w:rsidR="00403620" w:rsidRPr="008426D1" w:rsidRDefault="00403620" w:rsidP="00F72B03">
            <w:pPr>
              <w:tabs>
                <w:tab w:val="left" w:pos="360"/>
                <w:tab w:val="left" w:pos="720"/>
              </w:tabs>
              <w:ind w:left="360"/>
              <w:jc w:val="center"/>
              <w:rPr>
                <w:rFonts w:asciiTheme="majorHAnsi" w:hAnsiTheme="majorHAnsi"/>
                <w:sz w:val="18"/>
                <w:szCs w:val="18"/>
              </w:rPr>
            </w:pPr>
          </w:p>
        </w:tc>
      </w:tr>
    </w:tbl>
    <w:p w14:paraId="77480E95" w14:textId="7DCCF235" w:rsidR="00403620" w:rsidRDefault="00403620" w:rsidP="00DA6CE6">
      <w:pPr>
        <w:tabs>
          <w:tab w:val="left" w:pos="360"/>
          <w:tab w:val="left" w:pos="720"/>
        </w:tabs>
        <w:spacing w:after="0" w:line="240" w:lineRule="auto"/>
        <w:rPr>
          <w:rFonts w:asciiTheme="majorHAnsi" w:hAnsiTheme="majorHAnsi" w:cs="Arial"/>
          <w:b/>
          <w:iCs/>
          <w:szCs w:val="18"/>
        </w:rPr>
      </w:pPr>
      <w:r w:rsidRPr="00341B0D">
        <w:rPr>
          <w:rFonts w:asciiTheme="majorHAnsi" w:hAnsiTheme="majorHAnsi"/>
          <w:b/>
          <w:i/>
          <w:color w:val="FF0000"/>
          <w:szCs w:val="18"/>
        </w:rPr>
        <w:br/>
      </w:r>
      <w:r w:rsidR="00DA6CE6" w:rsidRPr="00DA6CE6">
        <w:rPr>
          <w:rFonts w:asciiTheme="majorHAnsi" w:hAnsiTheme="majorHAnsi" w:cs="Arial"/>
          <w:b/>
          <w:i/>
          <w:szCs w:val="18"/>
        </w:rPr>
        <w:t>INSERT</w:t>
      </w:r>
    </w:p>
    <w:p w14:paraId="3A74C3C8" w14:textId="2C87921F" w:rsidR="00DA6CE6" w:rsidRDefault="00DA6CE6" w:rsidP="00DA6CE6">
      <w:pPr>
        <w:tabs>
          <w:tab w:val="left" w:pos="360"/>
          <w:tab w:val="left" w:pos="720"/>
        </w:tabs>
        <w:spacing w:after="0" w:line="240" w:lineRule="auto"/>
        <w:rPr>
          <w:rFonts w:asciiTheme="majorHAnsi" w:hAnsiTheme="majorHAnsi" w:cs="Arial"/>
          <w:b/>
          <w:iCs/>
          <w:szCs w:val="18"/>
        </w:rPr>
      </w:pPr>
    </w:p>
    <w:p w14:paraId="4EC240BB" w14:textId="77777777" w:rsidR="00DA6CE6" w:rsidRPr="00DA6CE6" w:rsidRDefault="00DA6CE6" w:rsidP="00DA6CE6">
      <w:pPr>
        <w:spacing w:after="0"/>
        <w:rPr>
          <w:b/>
          <w:color w:val="0070C0"/>
          <w:sz w:val="28"/>
          <w:highlight w:val="yellow"/>
        </w:rPr>
      </w:pPr>
      <w:r w:rsidRPr="00DA6CE6">
        <w:rPr>
          <w:b/>
          <w:color w:val="0070C0"/>
          <w:sz w:val="28"/>
          <w:highlight w:val="yellow"/>
        </w:rPr>
        <w:t>Business Administration, Concentration in Management, MBA</w:t>
      </w:r>
    </w:p>
    <w:p w14:paraId="0D3A1F1A" w14:textId="77777777" w:rsidR="00DA6CE6" w:rsidRPr="00DA6CE6" w:rsidRDefault="00DA6CE6" w:rsidP="00DA6CE6">
      <w:pPr>
        <w:spacing w:after="0"/>
        <w:rPr>
          <w:color w:val="0070C0"/>
          <w:highlight w:val="yellow"/>
        </w:rPr>
      </w:pPr>
    </w:p>
    <w:p w14:paraId="09C7E1C5" w14:textId="77777777" w:rsidR="00DA6CE6" w:rsidRPr="00DA6CE6" w:rsidRDefault="00DA6CE6" w:rsidP="00DA6CE6">
      <w:pPr>
        <w:spacing w:after="0"/>
        <w:rPr>
          <w:color w:val="0070C0"/>
          <w:highlight w:val="yellow"/>
        </w:rPr>
      </w:pPr>
      <w:r w:rsidRPr="00DA6CE6">
        <w:rPr>
          <w:color w:val="0070C0"/>
          <w:highlight w:val="yellow"/>
        </w:rPr>
        <w:t xml:space="preserve">The Master of Business Administration (MBA) program in the Neil Griffin College of Business is a professional degree program designed to prepare students of various educational and professional backgrounds for management positions in all types of organizations. Courses in the program stress the development of the competencies required to effectively lead global organizations which face complex and dynamic operating and social environments. MBA classes are offered in both a traditional face-to-face and wholly online environment.  </w:t>
      </w:r>
    </w:p>
    <w:p w14:paraId="542CF451" w14:textId="77777777" w:rsidR="00DA6CE6" w:rsidRPr="00DA6CE6" w:rsidRDefault="00DA6CE6" w:rsidP="00DA6CE6">
      <w:pPr>
        <w:spacing w:after="0"/>
        <w:rPr>
          <w:color w:val="0070C0"/>
          <w:highlight w:val="yellow"/>
        </w:rPr>
      </w:pPr>
      <w:r w:rsidRPr="00DA6CE6">
        <w:rPr>
          <w:color w:val="0070C0"/>
          <w:highlight w:val="yellow"/>
        </w:rPr>
        <w:t xml:space="preserve"> </w:t>
      </w:r>
    </w:p>
    <w:p w14:paraId="5BA5B8A4" w14:textId="77777777" w:rsidR="00DA6CE6" w:rsidRPr="00DA6CE6" w:rsidRDefault="00DA6CE6" w:rsidP="00DA6CE6">
      <w:pPr>
        <w:spacing w:after="0"/>
        <w:rPr>
          <w:color w:val="0070C0"/>
          <w:highlight w:val="yellow"/>
        </w:rPr>
      </w:pPr>
      <w:r w:rsidRPr="00DA6CE6">
        <w:rPr>
          <w:color w:val="0070C0"/>
          <w:highlight w:val="yellow"/>
        </w:rPr>
        <w:t>The required core courses of the MBA program provide thorough coverage of the functional areas of business. In addition, students have the flexibility to tailor their MBA program of study to their particular interests or needs by choosing a concentration in various specialty areas, as described below.</w:t>
      </w:r>
    </w:p>
    <w:p w14:paraId="7FA95706" w14:textId="77777777" w:rsidR="00DA6CE6" w:rsidRPr="00DA6CE6" w:rsidRDefault="00DA6CE6" w:rsidP="00DA6CE6">
      <w:pPr>
        <w:spacing w:after="0"/>
        <w:rPr>
          <w:color w:val="0070C0"/>
          <w:highlight w:val="yellow"/>
        </w:rPr>
      </w:pPr>
    </w:p>
    <w:p w14:paraId="1E7C6D27" w14:textId="77777777" w:rsidR="00DA6CE6" w:rsidRPr="00DA6CE6" w:rsidRDefault="00DA6CE6" w:rsidP="00DA6CE6">
      <w:pPr>
        <w:spacing w:after="0"/>
        <w:rPr>
          <w:color w:val="0070C0"/>
          <w:highlight w:val="yellow"/>
        </w:rPr>
      </w:pPr>
      <w:r w:rsidRPr="00DA6CE6">
        <w:rPr>
          <w:color w:val="0070C0"/>
          <w:highlight w:val="yellow"/>
        </w:rPr>
        <w:t>CONCENTRATION IN MANAGEMENT</w:t>
      </w:r>
    </w:p>
    <w:p w14:paraId="26744145" w14:textId="77777777" w:rsidR="00DA6CE6" w:rsidRPr="00DA6CE6" w:rsidRDefault="00DA6CE6" w:rsidP="00DA6CE6">
      <w:pPr>
        <w:spacing w:after="0"/>
        <w:rPr>
          <w:color w:val="0070C0"/>
          <w:highlight w:val="yellow"/>
        </w:rPr>
      </w:pPr>
      <w:r w:rsidRPr="00DA6CE6">
        <w:rPr>
          <w:color w:val="0070C0"/>
          <w:highlight w:val="yellow"/>
        </w:rPr>
        <w:t>Complements the MBA core by preparing students to design rewards for improved performance, set goals that motivate workers, and build an environment to create and sustain a competitive advantage.</w:t>
      </w:r>
    </w:p>
    <w:p w14:paraId="54F8AE36" w14:textId="77777777" w:rsidR="00DA6CE6" w:rsidRPr="00DA6CE6" w:rsidRDefault="00DA6CE6" w:rsidP="00DA6CE6">
      <w:pPr>
        <w:spacing w:after="0"/>
        <w:rPr>
          <w:color w:val="0070C0"/>
          <w:highlight w:val="yellow"/>
        </w:rPr>
      </w:pPr>
    </w:p>
    <w:p w14:paraId="634025A8" w14:textId="77777777" w:rsidR="00DA6CE6" w:rsidRPr="00DA6CE6" w:rsidRDefault="00DA6CE6" w:rsidP="00DA6CE6">
      <w:pPr>
        <w:spacing w:after="0"/>
        <w:rPr>
          <w:color w:val="0070C0"/>
          <w:highlight w:val="yellow"/>
        </w:rPr>
      </w:pPr>
      <w:r w:rsidRPr="00DA6CE6">
        <w:rPr>
          <w:color w:val="0070C0"/>
          <w:highlight w:val="yellow"/>
        </w:rPr>
        <w:t>UNCONDITIONAL ADMISSION</w:t>
      </w:r>
    </w:p>
    <w:p w14:paraId="2EF18848" w14:textId="77777777" w:rsidR="00DA6CE6" w:rsidRPr="00DA6CE6" w:rsidRDefault="00DA6CE6" w:rsidP="00DA6CE6">
      <w:pPr>
        <w:spacing w:after="0"/>
        <w:rPr>
          <w:color w:val="0070C0"/>
          <w:highlight w:val="yellow"/>
        </w:rPr>
      </w:pPr>
      <w:r w:rsidRPr="00DA6CE6">
        <w:rPr>
          <w:color w:val="0070C0"/>
          <w:highlight w:val="yellow"/>
        </w:rPr>
        <w:t xml:space="preserve">An applicant for the MBA degree program will receive unconditional admission by meeting the following criteria: </w:t>
      </w:r>
    </w:p>
    <w:p w14:paraId="0305FB5E" w14:textId="77777777" w:rsidR="00DA6CE6" w:rsidRPr="00DA6CE6" w:rsidRDefault="00DA6CE6" w:rsidP="00DA6CE6">
      <w:pPr>
        <w:spacing w:after="0"/>
        <w:rPr>
          <w:color w:val="0070C0"/>
          <w:highlight w:val="yellow"/>
        </w:rPr>
      </w:pPr>
    </w:p>
    <w:p w14:paraId="1788E406" w14:textId="77777777" w:rsidR="00DA6CE6" w:rsidRPr="00DA6CE6" w:rsidRDefault="00DA6CE6" w:rsidP="00DA6CE6">
      <w:pPr>
        <w:pStyle w:val="ListParagraph"/>
        <w:numPr>
          <w:ilvl w:val="0"/>
          <w:numId w:val="20"/>
        </w:numPr>
        <w:spacing w:after="0" w:line="259" w:lineRule="auto"/>
        <w:rPr>
          <w:color w:val="0070C0"/>
          <w:highlight w:val="yellow"/>
        </w:rPr>
      </w:pPr>
      <w:r w:rsidRPr="00DA6CE6">
        <w:rPr>
          <w:color w:val="0070C0"/>
          <w:highlight w:val="yellow"/>
        </w:rPr>
        <w:t xml:space="preserve">Submitted a completed application for admission and a nonrefundable application fee at least 30 days in advance of registration. </w:t>
      </w:r>
    </w:p>
    <w:p w14:paraId="79A0675C" w14:textId="77777777" w:rsidR="00DA6CE6" w:rsidRPr="00DA6CE6" w:rsidRDefault="00DA6CE6" w:rsidP="00DA6CE6">
      <w:pPr>
        <w:pStyle w:val="ListParagraph"/>
        <w:numPr>
          <w:ilvl w:val="0"/>
          <w:numId w:val="20"/>
        </w:numPr>
        <w:spacing w:after="0" w:line="259" w:lineRule="auto"/>
        <w:rPr>
          <w:color w:val="0070C0"/>
          <w:highlight w:val="yellow"/>
        </w:rPr>
      </w:pPr>
      <w:r w:rsidRPr="00DA6CE6">
        <w:rPr>
          <w:color w:val="0070C0"/>
          <w:highlight w:val="yellow"/>
        </w:rPr>
        <w:t xml:space="preserve">Submitted official transcripts from each previously attended college or university. Official transcripts must be submitted directly from the registrar of other institutions. </w:t>
      </w:r>
    </w:p>
    <w:p w14:paraId="19AA3992" w14:textId="77777777" w:rsidR="00DA6CE6" w:rsidRPr="00DA6CE6" w:rsidRDefault="00DA6CE6" w:rsidP="00DA6CE6">
      <w:pPr>
        <w:pStyle w:val="ListParagraph"/>
        <w:numPr>
          <w:ilvl w:val="0"/>
          <w:numId w:val="20"/>
        </w:numPr>
        <w:spacing w:after="0" w:line="259" w:lineRule="auto"/>
        <w:rPr>
          <w:color w:val="0070C0"/>
          <w:highlight w:val="yellow"/>
        </w:rPr>
      </w:pPr>
      <w:r w:rsidRPr="00DA6CE6">
        <w:rPr>
          <w:color w:val="0070C0"/>
          <w:highlight w:val="yellow"/>
        </w:rPr>
        <w:t xml:space="preserve">Earned a baccalaureate degree from an accredited institution or its equivalent with a minimum cumulative undergraduate grade point average of 2.75 on a 4.00 scale; OR a 3.00 GPA on the last 60 hours of coursework (undergraduate, graduate, or combination thereof). </w:t>
      </w:r>
    </w:p>
    <w:p w14:paraId="326F6756" w14:textId="77777777" w:rsidR="00DA6CE6" w:rsidRPr="00DA6CE6" w:rsidRDefault="00DA6CE6" w:rsidP="00DA6CE6">
      <w:pPr>
        <w:pStyle w:val="ListParagraph"/>
        <w:numPr>
          <w:ilvl w:val="0"/>
          <w:numId w:val="20"/>
        </w:numPr>
        <w:spacing w:after="0" w:line="259" w:lineRule="auto"/>
        <w:rPr>
          <w:color w:val="0070C0"/>
          <w:highlight w:val="yellow"/>
        </w:rPr>
      </w:pPr>
      <w:r w:rsidRPr="00DA6CE6">
        <w:rPr>
          <w:color w:val="0070C0"/>
          <w:highlight w:val="yellow"/>
        </w:rPr>
        <w:lastRenderedPageBreak/>
        <w:t>Earned a graduate or post-baccalaureate professional degree from a regionally-accredited (U.S.) institution.</w:t>
      </w:r>
    </w:p>
    <w:p w14:paraId="76DC2B26" w14:textId="77777777" w:rsidR="00DA6CE6" w:rsidRPr="00DA6CE6" w:rsidRDefault="00DA6CE6" w:rsidP="00DA6CE6">
      <w:pPr>
        <w:spacing w:after="0"/>
        <w:rPr>
          <w:color w:val="0070C0"/>
          <w:highlight w:val="yellow"/>
        </w:rPr>
      </w:pPr>
    </w:p>
    <w:p w14:paraId="777059FF" w14:textId="77777777" w:rsidR="00DA6CE6" w:rsidRPr="00DA6CE6" w:rsidRDefault="00DA6CE6" w:rsidP="00DA6CE6">
      <w:pPr>
        <w:spacing w:after="0"/>
        <w:rPr>
          <w:color w:val="0070C0"/>
          <w:highlight w:val="yellow"/>
        </w:rPr>
      </w:pPr>
      <w:r w:rsidRPr="00DA6CE6">
        <w:rPr>
          <w:color w:val="0070C0"/>
          <w:highlight w:val="yellow"/>
        </w:rPr>
        <w:t>CONDITIONAL ADMISSION</w:t>
      </w:r>
    </w:p>
    <w:p w14:paraId="2C397BF5" w14:textId="77777777" w:rsidR="00DA6CE6" w:rsidRPr="00DA6CE6" w:rsidRDefault="00DA6CE6" w:rsidP="00DA6CE6">
      <w:pPr>
        <w:spacing w:after="0"/>
        <w:rPr>
          <w:color w:val="0070C0"/>
          <w:highlight w:val="yellow"/>
        </w:rPr>
      </w:pPr>
      <w:r w:rsidRPr="00DA6CE6">
        <w:rPr>
          <w:color w:val="0070C0"/>
          <w:highlight w:val="yellow"/>
        </w:rPr>
        <w:t xml:space="preserve">Applicants that do not meet the cumulative or last 60 hours GPA criterion may receive conditional admission. Consideration for conditional admission is given to applicants that: </w:t>
      </w:r>
    </w:p>
    <w:p w14:paraId="34552445" w14:textId="77777777" w:rsidR="00DA6CE6" w:rsidRPr="00DA6CE6" w:rsidRDefault="00DA6CE6" w:rsidP="00DA6CE6">
      <w:pPr>
        <w:spacing w:after="0"/>
        <w:rPr>
          <w:color w:val="0070C0"/>
          <w:highlight w:val="yellow"/>
        </w:rPr>
      </w:pPr>
    </w:p>
    <w:p w14:paraId="415D42BC" w14:textId="77777777" w:rsidR="00DA6CE6" w:rsidRPr="00DA6CE6" w:rsidRDefault="00DA6CE6" w:rsidP="00DA6CE6">
      <w:pPr>
        <w:pStyle w:val="ListParagraph"/>
        <w:numPr>
          <w:ilvl w:val="0"/>
          <w:numId w:val="21"/>
        </w:numPr>
        <w:spacing w:after="0" w:line="259" w:lineRule="auto"/>
        <w:rPr>
          <w:color w:val="0070C0"/>
          <w:highlight w:val="yellow"/>
        </w:rPr>
      </w:pPr>
      <w:r w:rsidRPr="00DA6CE6">
        <w:rPr>
          <w:color w:val="0070C0"/>
          <w:highlight w:val="yellow"/>
        </w:rPr>
        <w:t xml:space="preserve">Earned a minimum cumulative undergraduate grade point average of 2.50 on a 4.00 scale; OR a 2.75 GPA on the last 60 hours of coursework (undergraduate, graduate, or combination thereof); OR submitted a statement of purpose that will be evaluated by the director of graduate programs and the graduate programs admissions committee. </w:t>
      </w:r>
    </w:p>
    <w:p w14:paraId="31D5EDB4" w14:textId="77777777" w:rsidR="00DA6CE6" w:rsidRPr="00DA6CE6" w:rsidRDefault="00DA6CE6" w:rsidP="00DA6CE6">
      <w:pPr>
        <w:spacing w:after="0"/>
        <w:rPr>
          <w:color w:val="0070C0"/>
          <w:highlight w:val="yellow"/>
        </w:rPr>
      </w:pPr>
    </w:p>
    <w:p w14:paraId="770CF033" w14:textId="77777777" w:rsidR="00DA6CE6" w:rsidRPr="00DA6CE6" w:rsidRDefault="00DA6CE6" w:rsidP="00DA6CE6">
      <w:pPr>
        <w:spacing w:after="0"/>
        <w:rPr>
          <w:color w:val="0070C0"/>
          <w:highlight w:val="yellow"/>
        </w:rPr>
      </w:pPr>
      <w:r w:rsidRPr="00DA6CE6">
        <w:rPr>
          <w:color w:val="0070C0"/>
          <w:highlight w:val="yellow"/>
        </w:rPr>
        <w:t>The following course restrictions will pertain to conditionally admitted applicants:</w:t>
      </w:r>
    </w:p>
    <w:p w14:paraId="4667BE40" w14:textId="77777777" w:rsidR="00DA6CE6" w:rsidRPr="00DA6CE6" w:rsidRDefault="00DA6CE6" w:rsidP="00DA6CE6">
      <w:pPr>
        <w:spacing w:after="0"/>
        <w:rPr>
          <w:color w:val="0070C0"/>
          <w:highlight w:val="yellow"/>
        </w:rPr>
      </w:pPr>
    </w:p>
    <w:p w14:paraId="14FA827B" w14:textId="77777777" w:rsidR="00DA6CE6" w:rsidRPr="00DA6CE6" w:rsidRDefault="00DA6CE6" w:rsidP="00DA6CE6">
      <w:pPr>
        <w:pStyle w:val="ListParagraph"/>
        <w:numPr>
          <w:ilvl w:val="0"/>
          <w:numId w:val="22"/>
        </w:numPr>
        <w:spacing w:after="0" w:line="259" w:lineRule="auto"/>
        <w:rPr>
          <w:color w:val="0070C0"/>
          <w:highlight w:val="yellow"/>
        </w:rPr>
      </w:pPr>
      <w:r w:rsidRPr="00DA6CE6">
        <w:rPr>
          <w:color w:val="0070C0"/>
          <w:highlight w:val="yellow"/>
        </w:rPr>
        <w:t>Conditionally admitted students in the traditional face-to-face MBA program can take no more than 6 graduate credit hours during a traditional length semester.</w:t>
      </w:r>
    </w:p>
    <w:p w14:paraId="696C6B5E" w14:textId="77777777" w:rsidR="00DA6CE6" w:rsidRPr="00DA6CE6" w:rsidRDefault="00DA6CE6" w:rsidP="00DA6CE6">
      <w:pPr>
        <w:pStyle w:val="ListParagraph"/>
        <w:numPr>
          <w:ilvl w:val="0"/>
          <w:numId w:val="22"/>
        </w:numPr>
        <w:spacing w:after="0" w:line="259" w:lineRule="auto"/>
        <w:rPr>
          <w:color w:val="0070C0"/>
          <w:highlight w:val="yellow"/>
        </w:rPr>
      </w:pPr>
      <w:r w:rsidRPr="00DA6CE6">
        <w:rPr>
          <w:color w:val="0070C0"/>
          <w:highlight w:val="yellow"/>
        </w:rPr>
        <w:t>Conditionally admitted students in the online MBA program can take no more than 3 graduate credit hours during each seven-week term.</w:t>
      </w:r>
    </w:p>
    <w:p w14:paraId="7F5FE84F" w14:textId="77777777" w:rsidR="00DA6CE6" w:rsidRPr="00DA6CE6" w:rsidRDefault="00DA6CE6" w:rsidP="00DA6CE6">
      <w:pPr>
        <w:pStyle w:val="ListParagraph"/>
        <w:numPr>
          <w:ilvl w:val="0"/>
          <w:numId w:val="22"/>
        </w:numPr>
        <w:spacing w:after="0" w:line="259" w:lineRule="auto"/>
        <w:rPr>
          <w:color w:val="0070C0"/>
          <w:highlight w:val="yellow"/>
        </w:rPr>
      </w:pPr>
      <w:r w:rsidRPr="00DA6CE6">
        <w:rPr>
          <w:color w:val="0070C0"/>
          <w:highlight w:val="yellow"/>
        </w:rPr>
        <w:t>Conditionally admitted students will be moved to unconditional admission status upon completion of 6 hours with a grade of “B” or better in each course. While conditionally admitted, a grade of “C” or lower in any graduate-level course will result in suspension from the graduate program.</w:t>
      </w:r>
    </w:p>
    <w:p w14:paraId="1D6025DF" w14:textId="77777777" w:rsidR="00DA6CE6" w:rsidRPr="00DA6CE6" w:rsidRDefault="00DA6CE6" w:rsidP="00DA6CE6">
      <w:pPr>
        <w:spacing w:after="0"/>
        <w:rPr>
          <w:color w:val="0070C0"/>
          <w:highlight w:val="yellow"/>
        </w:rPr>
      </w:pPr>
    </w:p>
    <w:p w14:paraId="0C99A991" w14:textId="77777777" w:rsidR="00DA6CE6" w:rsidRPr="00DA6CE6" w:rsidRDefault="00DA6CE6" w:rsidP="00DA6CE6">
      <w:pPr>
        <w:spacing w:after="0"/>
        <w:rPr>
          <w:color w:val="0070C0"/>
          <w:highlight w:val="yellow"/>
        </w:rPr>
      </w:pPr>
      <w:r w:rsidRPr="00DA6CE6">
        <w:rPr>
          <w:color w:val="0070C0"/>
          <w:highlight w:val="yellow"/>
        </w:rPr>
        <w:t>UNIVERSITY REQUIREMENTS:</w:t>
      </w:r>
    </w:p>
    <w:p w14:paraId="7E0AD313" w14:textId="77777777" w:rsidR="00DA6CE6" w:rsidRPr="00DA6CE6" w:rsidRDefault="00DA6CE6" w:rsidP="00DA6CE6">
      <w:pPr>
        <w:spacing w:after="0"/>
        <w:rPr>
          <w:color w:val="0070C0"/>
          <w:highlight w:val="yellow"/>
        </w:rPr>
      </w:pPr>
      <w:r w:rsidRPr="00DA6CE6">
        <w:rPr>
          <w:color w:val="0070C0"/>
          <w:highlight w:val="yellow"/>
        </w:rPr>
        <w:t>See Graduate Degree Policies for additional information</w:t>
      </w:r>
    </w:p>
    <w:p w14:paraId="005070F9" w14:textId="77777777" w:rsidR="00DA6CE6" w:rsidRPr="00DA6CE6" w:rsidRDefault="00DA6CE6" w:rsidP="00DA6CE6">
      <w:pPr>
        <w:spacing w:after="0"/>
        <w:rPr>
          <w:color w:val="0070C0"/>
          <w:highlight w:val="yellow"/>
        </w:rPr>
      </w:pPr>
    </w:p>
    <w:p w14:paraId="290AB7AE" w14:textId="77777777" w:rsidR="00DA6CE6" w:rsidRPr="00DA6CE6" w:rsidRDefault="00DA6CE6" w:rsidP="00DA6CE6">
      <w:pPr>
        <w:spacing w:after="0"/>
        <w:rPr>
          <w:color w:val="0070C0"/>
          <w:highlight w:val="yellow"/>
        </w:rPr>
      </w:pPr>
      <w:r w:rsidRPr="00DA6CE6">
        <w:rPr>
          <w:color w:val="0070C0"/>
          <w:highlight w:val="yellow"/>
        </w:rPr>
        <w:t>NEIL GRIFFIN COLLEGE OF BUSINESS MBA CORE COURSES:</w:t>
      </w:r>
    </w:p>
    <w:p w14:paraId="1B356309" w14:textId="77777777" w:rsidR="00DA6CE6" w:rsidRPr="00DA6CE6" w:rsidRDefault="00DA6CE6" w:rsidP="00DA6CE6">
      <w:pPr>
        <w:spacing w:after="0"/>
        <w:rPr>
          <w:color w:val="0070C0"/>
          <w:highlight w:val="yellow"/>
        </w:rPr>
      </w:pPr>
      <w:r w:rsidRPr="00DA6CE6">
        <w:rPr>
          <w:color w:val="0070C0"/>
          <w:highlight w:val="yellow"/>
        </w:rPr>
        <w:t>(See Neil Griffin College of Business MBA Core Courses section)</w:t>
      </w:r>
    </w:p>
    <w:p w14:paraId="6A250371" w14:textId="77777777" w:rsidR="00DA6CE6" w:rsidRPr="00DA6CE6" w:rsidRDefault="00DA6CE6" w:rsidP="00DA6CE6">
      <w:pPr>
        <w:spacing w:after="0"/>
        <w:rPr>
          <w:color w:val="0070C0"/>
          <w:highlight w:val="yellow"/>
        </w:rPr>
      </w:pPr>
    </w:p>
    <w:p w14:paraId="29020894" w14:textId="77777777" w:rsidR="00DA6CE6" w:rsidRPr="00DA6CE6" w:rsidRDefault="00DA6CE6" w:rsidP="00DA6CE6">
      <w:pPr>
        <w:spacing w:after="0"/>
        <w:rPr>
          <w:color w:val="0070C0"/>
          <w:highlight w:val="yellow"/>
        </w:rPr>
      </w:pPr>
      <w:r w:rsidRPr="00DA6CE6">
        <w:rPr>
          <w:color w:val="0070C0"/>
          <w:highlight w:val="yellow"/>
        </w:rPr>
        <w:t>CONCENTRATION (MANAGEMENT):</w:t>
      </w:r>
    </w:p>
    <w:p w14:paraId="4E0FD947" w14:textId="77777777" w:rsidR="00DA6CE6" w:rsidRPr="00DA6CE6" w:rsidRDefault="00DA6CE6" w:rsidP="00DA6CE6">
      <w:pPr>
        <w:spacing w:after="0"/>
        <w:rPr>
          <w:color w:val="0070C0"/>
          <w:highlight w:val="yellow"/>
        </w:rPr>
      </w:pPr>
      <w:r w:rsidRPr="00DA6CE6">
        <w:rPr>
          <w:color w:val="0070C0"/>
          <w:highlight w:val="yellow"/>
        </w:rPr>
        <w:t>Select 3 from the following courses:</w:t>
      </w:r>
    </w:p>
    <w:p w14:paraId="510F4585" w14:textId="77777777" w:rsidR="00DA6CE6" w:rsidRPr="00DA6CE6" w:rsidRDefault="00DA6CE6" w:rsidP="00DA6CE6">
      <w:pPr>
        <w:spacing w:after="0"/>
        <w:rPr>
          <w:color w:val="0070C0"/>
          <w:highlight w:val="yellow"/>
        </w:rPr>
      </w:pPr>
      <w:r w:rsidRPr="00DA6CE6">
        <w:rPr>
          <w:color w:val="0070C0"/>
          <w:highlight w:val="yellow"/>
        </w:rPr>
        <w:t xml:space="preserve">MGMT 6143 - Organization Theory Sem. </w:t>
      </w:r>
      <w:proofErr w:type="spellStart"/>
      <w:r w:rsidRPr="00DA6CE6">
        <w:rPr>
          <w:color w:val="0070C0"/>
          <w:highlight w:val="yellow"/>
        </w:rPr>
        <w:t>Hrs</w:t>
      </w:r>
      <w:proofErr w:type="spellEnd"/>
      <w:r w:rsidRPr="00DA6CE6">
        <w:rPr>
          <w:color w:val="0070C0"/>
          <w:highlight w:val="yellow"/>
        </w:rPr>
        <w:t>: 3</w:t>
      </w:r>
    </w:p>
    <w:p w14:paraId="51EAD928" w14:textId="77777777" w:rsidR="00DA6CE6" w:rsidRPr="00DA6CE6" w:rsidRDefault="00DA6CE6" w:rsidP="00DA6CE6">
      <w:pPr>
        <w:spacing w:after="0"/>
        <w:rPr>
          <w:color w:val="0070C0"/>
          <w:highlight w:val="yellow"/>
        </w:rPr>
      </w:pPr>
      <w:r w:rsidRPr="00DA6CE6">
        <w:rPr>
          <w:color w:val="0070C0"/>
          <w:highlight w:val="yellow"/>
        </w:rPr>
        <w:t xml:space="preserve">MGMT 6403 - Seminar in Organizational Behavior Sem. </w:t>
      </w:r>
      <w:proofErr w:type="spellStart"/>
      <w:r w:rsidRPr="00DA6CE6">
        <w:rPr>
          <w:color w:val="0070C0"/>
          <w:highlight w:val="yellow"/>
        </w:rPr>
        <w:t>Hrs</w:t>
      </w:r>
      <w:proofErr w:type="spellEnd"/>
      <w:r w:rsidRPr="00DA6CE6">
        <w:rPr>
          <w:color w:val="0070C0"/>
          <w:highlight w:val="yellow"/>
        </w:rPr>
        <w:t>: 3</w:t>
      </w:r>
    </w:p>
    <w:p w14:paraId="3999A534" w14:textId="77777777" w:rsidR="00DA6CE6" w:rsidRPr="00DA6CE6" w:rsidRDefault="00DA6CE6" w:rsidP="00DA6CE6">
      <w:pPr>
        <w:spacing w:after="0"/>
        <w:rPr>
          <w:color w:val="0070C0"/>
          <w:highlight w:val="yellow"/>
        </w:rPr>
      </w:pPr>
      <w:r w:rsidRPr="00DA6CE6">
        <w:rPr>
          <w:color w:val="0070C0"/>
          <w:highlight w:val="yellow"/>
        </w:rPr>
        <w:t xml:space="preserve">MGMT 6463 - Leadership Development Sem. </w:t>
      </w:r>
      <w:proofErr w:type="spellStart"/>
      <w:r w:rsidRPr="00DA6CE6">
        <w:rPr>
          <w:color w:val="0070C0"/>
          <w:highlight w:val="yellow"/>
        </w:rPr>
        <w:t>Hrs</w:t>
      </w:r>
      <w:proofErr w:type="spellEnd"/>
      <w:r w:rsidRPr="00DA6CE6">
        <w:rPr>
          <w:color w:val="0070C0"/>
          <w:highlight w:val="yellow"/>
        </w:rPr>
        <w:t>: 3</w:t>
      </w:r>
    </w:p>
    <w:p w14:paraId="56639547" w14:textId="77777777" w:rsidR="00DA6CE6" w:rsidRPr="00DA6CE6" w:rsidRDefault="00DA6CE6" w:rsidP="00DA6CE6">
      <w:pPr>
        <w:spacing w:after="0"/>
        <w:rPr>
          <w:color w:val="0070C0"/>
          <w:highlight w:val="yellow"/>
        </w:rPr>
      </w:pPr>
      <w:r w:rsidRPr="00DA6CE6">
        <w:rPr>
          <w:color w:val="0070C0"/>
          <w:highlight w:val="yellow"/>
        </w:rPr>
        <w:t xml:space="preserve">MGMT 6443 - Management Development Strategies Sem. </w:t>
      </w:r>
      <w:proofErr w:type="spellStart"/>
      <w:r w:rsidRPr="00DA6CE6">
        <w:rPr>
          <w:color w:val="0070C0"/>
          <w:highlight w:val="yellow"/>
        </w:rPr>
        <w:t>Hrs</w:t>
      </w:r>
      <w:proofErr w:type="spellEnd"/>
      <w:r w:rsidRPr="00DA6CE6">
        <w:rPr>
          <w:color w:val="0070C0"/>
          <w:highlight w:val="yellow"/>
        </w:rPr>
        <w:t>: 3</w:t>
      </w:r>
    </w:p>
    <w:p w14:paraId="4562B962" w14:textId="77777777" w:rsidR="00DA6CE6" w:rsidRPr="00DA6CE6" w:rsidRDefault="00DA6CE6" w:rsidP="00DA6CE6">
      <w:pPr>
        <w:spacing w:after="0"/>
        <w:rPr>
          <w:color w:val="0070C0"/>
          <w:highlight w:val="yellow"/>
        </w:rPr>
      </w:pPr>
      <w:r w:rsidRPr="00DA6CE6">
        <w:rPr>
          <w:color w:val="0070C0"/>
          <w:highlight w:val="yellow"/>
        </w:rPr>
        <w:t xml:space="preserve">MGMT 6793 - Business Ethics and Social Responsibility Sem. </w:t>
      </w:r>
      <w:proofErr w:type="spellStart"/>
      <w:r w:rsidRPr="00DA6CE6">
        <w:rPr>
          <w:color w:val="0070C0"/>
          <w:highlight w:val="yellow"/>
        </w:rPr>
        <w:t>Hrs</w:t>
      </w:r>
      <w:proofErr w:type="spellEnd"/>
      <w:r w:rsidRPr="00DA6CE6">
        <w:rPr>
          <w:color w:val="0070C0"/>
          <w:highlight w:val="yellow"/>
        </w:rPr>
        <w:t>: 3</w:t>
      </w:r>
    </w:p>
    <w:p w14:paraId="776EB05A" w14:textId="77777777" w:rsidR="00DA6CE6" w:rsidRPr="00DA6CE6" w:rsidRDefault="00DA6CE6" w:rsidP="00DA6CE6">
      <w:pPr>
        <w:spacing w:after="0"/>
        <w:rPr>
          <w:color w:val="0070C0"/>
          <w:highlight w:val="yellow"/>
        </w:rPr>
      </w:pPr>
      <w:r w:rsidRPr="00DA6CE6">
        <w:rPr>
          <w:color w:val="0070C0"/>
          <w:highlight w:val="yellow"/>
        </w:rPr>
        <w:t>Sub-total: 9</w:t>
      </w:r>
    </w:p>
    <w:p w14:paraId="6C705F09" w14:textId="77777777" w:rsidR="00DA6CE6" w:rsidRPr="00DA6CE6" w:rsidRDefault="00DA6CE6" w:rsidP="00DA6CE6">
      <w:pPr>
        <w:spacing w:after="0"/>
        <w:rPr>
          <w:color w:val="0070C0"/>
          <w:highlight w:val="yellow"/>
        </w:rPr>
      </w:pPr>
    </w:p>
    <w:p w14:paraId="2DFABD4E" w14:textId="77777777" w:rsidR="00DA6CE6" w:rsidRPr="00DA6CE6" w:rsidRDefault="00DA6CE6" w:rsidP="00DA6CE6">
      <w:pPr>
        <w:spacing w:after="0"/>
        <w:rPr>
          <w:color w:val="0070C0"/>
          <w:highlight w:val="yellow"/>
        </w:rPr>
      </w:pPr>
      <w:r w:rsidRPr="00DA6CE6">
        <w:rPr>
          <w:color w:val="0070C0"/>
          <w:highlight w:val="yellow"/>
        </w:rPr>
        <w:t>TOTAL REQUIRED HOURS: 33</w:t>
      </w:r>
    </w:p>
    <w:p w14:paraId="073D1582" w14:textId="77777777" w:rsidR="00DA6CE6" w:rsidRPr="00DA6CE6" w:rsidRDefault="00DA6CE6" w:rsidP="00DA6CE6">
      <w:pPr>
        <w:spacing w:after="0"/>
        <w:rPr>
          <w:color w:val="0070C0"/>
          <w:highlight w:val="yellow"/>
        </w:rPr>
      </w:pPr>
    </w:p>
    <w:p w14:paraId="4D6ECA3B" w14:textId="77777777" w:rsidR="00DA6CE6" w:rsidRPr="00DA6CE6" w:rsidRDefault="00DA6CE6" w:rsidP="00DA6CE6">
      <w:pPr>
        <w:spacing w:after="0"/>
        <w:rPr>
          <w:color w:val="0070C0"/>
          <w:highlight w:val="yellow"/>
        </w:rPr>
      </w:pPr>
    </w:p>
    <w:p w14:paraId="67FD6728" w14:textId="2B6B758E" w:rsidR="00DA6CE6" w:rsidRPr="00DA6CE6" w:rsidRDefault="00DA6CE6" w:rsidP="00DA6CE6">
      <w:pPr>
        <w:tabs>
          <w:tab w:val="left" w:pos="360"/>
          <w:tab w:val="left" w:pos="720"/>
        </w:tabs>
        <w:spacing w:after="0" w:line="240" w:lineRule="auto"/>
        <w:rPr>
          <w:rFonts w:asciiTheme="majorHAnsi" w:hAnsiTheme="majorHAnsi" w:cs="Arial"/>
          <w:b/>
          <w:iCs/>
          <w:color w:val="0070C0"/>
          <w:szCs w:val="18"/>
          <w:highlight w:val="yellow"/>
        </w:rPr>
      </w:pPr>
    </w:p>
    <w:p w14:paraId="5489A26D" w14:textId="3F290CC5" w:rsidR="00DA6CE6" w:rsidRPr="00DA6CE6" w:rsidRDefault="00DA6CE6" w:rsidP="00DA6CE6">
      <w:pPr>
        <w:tabs>
          <w:tab w:val="left" w:pos="360"/>
          <w:tab w:val="left" w:pos="720"/>
        </w:tabs>
        <w:spacing w:after="0" w:line="240" w:lineRule="auto"/>
        <w:rPr>
          <w:rFonts w:asciiTheme="majorHAnsi" w:hAnsiTheme="majorHAnsi" w:cs="Arial"/>
          <w:b/>
          <w:iCs/>
          <w:color w:val="0070C0"/>
          <w:szCs w:val="18"/>
          <w:highlight w:val="yellow"/>
        </w:rPr>
      </w:pPr>
    </w:p>
    <w:p w14:paraId="24DBC992" w14:textId="1ED09E03" w:rsidR="00DA6CE6" w:rsidRPr="00DA6CE6" w:rsidRDefault="00DA6CE6" w:rsidP="00DA6CE6">
      <w:pPr>
        <w:tabs>
          <w:tab w:val="left" w:pos="360"/>
          <w:tab w:val="left" w:pos="720"/>
        </w:tabs>
        <w:spacing w:after="0" w:line="240" w:lineRule="auto"/>
        <w:rPr>
          <w:rFonts w:asciiTheme="majorHAnsi" w:hAnsiTheme="majorHAnsi" w:cs="Arial"/>
          <w:b/>
          <w:iCs/>
          <w:color w:val="0070C0"/>
          <w:szCs w:val="18"/>
          <w:highlight w:val="yellow"/>
        </w:rPr>
      </w:pPr>
    </w:p>
    <w:p w14:paraId="444AA6DE" w14:textId="7EF05AF3" w:rsidR="00DA6CE6" w:rsidRPr="00DA6CE6" w:rsidRDefault="00DA6CE6" w:rsidP="00DA6CE6">
      <w:pPr>
        <w:tabs>
          <w:tab w:val="left" w:pos="360"/>
          <w:tab w:val="left" w:pos="720"/>
        </w:tabs>
        <w:spacing w:after="0" w:line="240" w:lineRule="auto"/>
        <w:rPr>
          <w:rFonts w:asciiTheme="majorHAnsi" w:hAnsiTheme="majorHAnsi" w:cs="Arial"/>
          <w:b/>
          <w:iCs/>
          <w:color w:val="0070C0"/>
          <w:szCs w:val="18"/>
          <w:highlight w:val="yellow"/>
        </w:rPr>
      </w:pPr>
    </w:p>
    <w:p w14:paraId="65DE2758" w14:textId="1698399B" w:rsidR="00DA6CE6" w:rsidRPr="00DA6CE6" w:rsidRDefault="00DA6CE6" w:rsidP="00DA6CE6">
      <w:pPr>
        <w:tabs>
          <w:tab w:val="left" w:pos="360"/>
          <w:tab w:val="left" w:pos="720"/>
        </w:tabs>
        <w:spacing w:after="0" w:line="240" w:lineRule="auto"/>
        <w:rPr>
          <w:rFonts w:asciiTheme="majorHAnsi" w:hAnsiTheme="majorHAnsi" w:cs="Arial"/>
          <w:b/>
          <w:iCs/>
          <w:color w:val="0070C0"/>
          <w:szCs w:val="18"/>
          <w:highlight w:val="yellow"/>
        </w:rPr>
      </w:pPr>
    </w:p>
    <w:p w14:paraId="68E6B298" w14:textId="755E4F67" w:rsidR="00DA6CE6" w:rsidRPr="00DA6CE6" w:rsidRDefault="00DA6CE6" w:rsidP="00DA6CE6">
      <w:pPr>
        <w:tabs>
          <w:tab w:val="left" w:pos="360"/>
          <w:tab w:val="left" w:pos="720"/>
        </w:tabs>
        <w:spacing w:after="0" w:line="240" w:lineRule="auto"/>
        <w:rPr>
          <w:rFonts w:asciiTheme="majorHAnsi" w:hAnsiTheme="majorHAnsi" w:cs="Arial"/>
          <w:b/>
          <w:iCs/>
          <w:color w:val="0070C0"/>
          <w:szCs w:val="18"/>
          <w:highlight w:val="yellow"/>
        </w:rPr>
      </w:pPr>
    </w:p>
    <w:p w14:paraId="075E22E6" w14:textId="77777777" w:rsidR="00DA6CE6" w:rsidRPr="00DA6CE6" w:rsidRDefault="00DA6CE6" w:rsidP="00DA6CE6">
      <w:pPr>
        <w:spacing w:after="0"/>
        <w:rPr>
          <w:b/>
          <w:bCs/>
          <w:color w:val="0070C0"/>
          <w:sz w:val="28"/>
          <w:szCs w:val="28"/>
          <w:highlight w:val="yellow"/>
        </w:rPr>
      </w:pPr>
      <w:r w:rsidRPr="00DA6CE6">
        <w:rPr>
          <w:b/>
          <w:bCs/>
          <w:color w:val="0070C0"/>
          <w:sz w:val="28"/>
          <w:szCs w:val="28"/>
          <w:highlight w:val="yellow"/>
        </w:rPr>
        <w:t>Business Administration, Concentration in Human Resource Management, MBA</w:t>
      </w:r>
    </w:p>
    <w:p w14:paraId="416D9597" w14:textId="77777777" w:rsidR="00DA6CE6" w:rsidRPr="00DA6CE6" w:rsidRDefault="00DA6CE6" w:rsidP="00DA6CE6">
      <w:pPr>
        <w:spacing w:after="0"/>
        <w:rPr>
          <w:color w:val="0070C0"/>
          <w:highlight w:val="yellow"/>
        </w:rPr>
      </w:pPr>
    </w:p>
    <w:p w14:paraId="24109900" w14:textId="77777777" w:rsidR="00DA6CE6" w:rsidRPr="00DA6CE6" w:rsidRDefault="00DA6CE6" w:rsidP="00DA6CE6">
      <w:pPr>
        <w:spacing w:after="0"/>
        <w:rPr>
          <w:color w:val="0070C0"/>
          <w:highlight w:val="yellow"/>
        </w:rPr>
      </w:pPr>
      <w:r w:rsidRPr="00DA6CE6">
        <w:rPr>
          <w:color w:val="0070C0"/>
          <w:highlight w:val="yellow"/>
        </w:rPr>
        <w:t xml:space="preserve">The Master of Business Administration (MBA) program in the Neil Griffin College of Business is a professional degree program designed to prepare students of various educational and professional backgrounds for management positions in all types of organizations. Courses in the program stress the development of the competencies required to effectively lead global organizations which face complex and dynamic operating and social environments. MBA classes are offered in both a traditional face-to-face and wholly online environment.  </w:t>
      </w:r>
    </w:p>
    <w:p w14:paraId="2BCA51FE" w14:textId="77777777" w:rsidR="00DA6CE6" w:rsidRPr="00DA6CE6" w:rsidRDefault="00DA6CE6" w:rsidP="00DA6CE6">
      <w:pPr>
        <w:spacing w:after="0"/>
        <w:rPr>
          <w:color w:val="0070C0"/>
          <w:highlight w:val="yellow"/>
        </w:rPr>
      </w:pPr>
      <w:r w:rsidRPr="00DA6CE6">
        <w:rPr>
          <w:color w:val="0070C0"/>
          <w:highlight w:val="yellow"/>
        </w:rPr>
        <w:t xml:space="preserve"> </w:t>
      </w:r>
    </w:p>
    <w:p w14:paraId="0BB85192" w14:textId="77777777" w:rsidR="00DA6CE6" w:rsidRPr="00DA6CE6" w:rsidRDefault="00DA6CE6" w:rsidP="00DA6CE6">
      <w:pPr>
        <w:spacing w:after="0"/>
        <w:rPr>
          <w:color w:val="0070C0"/>
          <w:highlight w:val="yellow"/>
        </w:rPr>
      </w:pPr>
      <w:r w:rsidRPr="00DA6CE6">
        <w:rPr>
          <w:color w:val="0070C0"/>
          <w:highlight w:val="yellow"/>
        </w:rPr>
        <w:t>The required core courses of the MBA program provide thorough coverage of the functional areas of business. In addition, students have the flexibility to tailor their MBA program of study to their particular interests or needs by choosing a concentration in various specialty areas, as described below.</w:t>
      </w:r>
    </w:p>
    <w:p w14:paraId="391E0EC7" w14:textId="77777777" w:rsidR="00DA6CE6" w:rsidRPr="00DA6CE6" w:rsidRDefault="00DA6CE6" w:rsidP="00DA6CE6">
      <w:pPr>
        <w:spacing w:after="0"/>
        <w:rPr>
          <w:color w:val="0070C0"/>
          <w:highlight w:val="yellow"/>
        </w:rPr>
      </w:pPr>
    </w:p>
    <w:p w14:paraId="5129BFBC" w14:textId="77777777" w:rsidR="00DA6CE6" w:rsidRPr="00DA6CE6" w:rsidRDefault="00DA6CE6" w:rsidP="00DA6CE6">
      <w:pPr>
        <w:spacing w:after="0"/>
        <w:rPr>
          <w:color w:val="0070C0"/>
          <w:highlight w:val="yellow"/>
        </w:rPr>
      </w:pPr>
      <w:r w:rsidRPr="00DA6CE6">
        <w:rPr>
          <w:color w:val="0070C0"/>
          <w:highlight w:val="yellow"/>
        </w:rPr>
        <w:t>CONCENTRATION IN HUMAN RESOURCE MANAGEMENT</w:t>
      </w:r>
    </w:p>
    <w:p w14:paraId="49AD6829" w14:textId="77777777" w:rsidR="00DA6CE6" w:rsidRPr="00DA6CE6" w:rsidRDefault="00DA6CE6" w:rsidP="00DA6CE6">
      <w:pPr>
        <w:spacing w:after="0"/>
        <w:rPr>
          <w:color w:val="0070C0"/>
          <w:highlight w:val="yellow"/>
        </w:rPr>
      </w:pPr>
      <w:r w:rsidRPr="00DA6CE6">
        <w:rPr>
          <w:color w:val="0070C0"/>
          <w:highlight w:val="yellow"/>
        </w:rPr>
        <w:t>Complements the MBA core with in-depth coverage of human management practices including diversity in the workplace, employee development, and the management of talent.</w:t>
      </w:r>
    </w:p>
    <w:p w14:paraId="1C81D712" w14:textId="77777777" w:rsidR="00DA6CE6" w:rsidRPr="00DA6CE6" w:rsidRDefault="00DA6CE6" w:rsidP="00DA6CE6">
      <w:pPr>
        <w:spacing w:after="0"/>
        <w:rPr>
          <w:color w:val="0070C0"/>
          <w:highlight w:val="yellow"/>
        </w:rPr>
      </w:pPr>
    </w:p>
    <w:p w14:paraId="3C248FC7" w14:textId="77777777" w:rsidR="00DA6CE6" w:rsidRPr="00DA6CE6" w:rsidRDefault="00DA6CE6" w:rsidP="00DA6CE6">
      <w:pPr>
        <w:spacing w:after="0"/>
        <w:rPr>
          <w:color w:val="0070C0"/>
          <w:highlight w:val="yellow"/>
        </w:rPr>
      </w:pPr>
      <w:r w:rsidRPr="00DA6CE6">
        <w:rPr>
          <w:color w:val="0070C0"/>
          <w:highlight w:val="yellow"/>
        </w:rPr>
        <w:t>UNCONDITIONAL ADMISSION</w:t>
      </w:r>
    </w:p>
    <w:p w14:paraId="61AC8EA5" w14:textId="77777777" w:rsidR="00DA6CE6" w:rsidRPr="00DA6CE6" w:rsidRDefault="00DA6CE6" w:rsidP="00DA6CE6">
      <w:pPr>
        <w:spacing w:after="0"/>
        <w:rPr>
          <w:color w:val="0070C0"/>
          <w:highlight w:val="yellow"/>
        </w:rPr>
      </w:pPr>
      <w:r w:rsidRPr="00DA6CE6">
        <w:rPr>
          <w:color w:val="0070C0"/>
          <w:highlight w:val="yellow"/>
        </w:rPr>
        <w:t xml:space="preserve">An applicant for the MBA degree program will receive unconditional admission by meeting the following criteria: </w:t>
      </w:r>
    </w:p>
    <w:p w14:paraId="33E9497A" w14:textId="77777777" w:rsidR="00DA6CE6" w:rsidRPr="00DA6CE6" w:rsidRDefault="00DA6CE6" w:rsidP="00DA6CE6">
      <w:pPr>
        <w:spacing w:after="0"/>
        <w:rPr>
          <w:color w:val="0070C0"/>
          <w:highlight w:val="yellow"/>
        </w:rPr>
      </w:pPr>
    </w:p>
    <w:p w14:paraId="17B498A0" w14:textId="77777777" w:rsidR="00DA6CE6" w:rsidRPr="00DA6CE6" w:rsidRDefault="00DA6CE6" w:rsidP="00DA6CE6">
      <w:pPr>
        <w:pStyle w:val="ListParagraph"/>
        <w:numPr>
          <w:ilvl w:val="0"/>
          <w:numId w:val="23"/>
        </w:numPr>
        <w:spacing w:after="0" w:line="259" w:lineRule="auto"/>
        <w:rPr>
          <w:color w:val="0070C0"/>
          <w:highlight w:val="yellow"/>
        </w:rPr>
      </w:pPr>
      <w:r w:rsidRPr="00DA6CE6">
        <w:rPr>
          <w:color w:val="0070C0"/>
          <w:highlight w:val="yellow"/>
        </w:rPr>
        <w:t xml:space="preserve">Submitted a completed application for admission and a nonrefundable application fee at least 30 days in advance of registration. </w:t>
      </w:r>
    </w:p>
    <w:p w14:paraId="064FFAA9" w14:textId="77777777" w:rsidR="00DA6CE6" w:rsidRPr="00DA6CE6" w:rsidRDefault="00DA6CE6" w:rsidP="00DA6CE6">
      <w:pPr>
        <w:pStyle w:val="ListParagraph"/>
        <w:numPr>
          <w:ilvl w:val="0"/>
          <w:numId w:val="23"/>
        </w:numPr>
        <w:spacing w:after="0" w:line="259" w:lineRule="auto"/>
        <w:rPr>
          <w:color w:val="0070C0"/>
          <w:highlight w:val="yellow"/>
        </w:rPr>
      </w:pPr>
      <w:r w:rsidRPr="00DA6CE6">
        <w:rPr>
          <w:color w:val="0070C0"/>
          <w:highlight w:val="yellow"/>
        </w:rPr>
        <w:t xml:space="preserve">Submitted official transcripts from each previously attended college or university. Official transcripts must be submitted directly from the registrar of other institutions. </w:t>
      </w:r>
    </w:p>
    <w:p w14:paraId="454FD247" w14:textId="77777777" w:rsidR="00DA6CE6" w:rsidRPr="00DA6CE6" w:rsidRDefault="00DA6CE6" w:rsidP="00DA6CE6">
      <w:pPr>
        <w:pStyle w:val="ListParagraph"/>
        <w:numPr>
          <w:ilvl w:val="0"/>
          <w:numId w:val="23"/>
        </w:numPr>
        <w:spacing w:after="0" w:line="259" w:lineRule="auto"/>
        <w:rPr>
          <w:color w:val="0070C0"/>
          <w:highlight w:val="yellow"/>
        </w:rPr>
      </w:pPr>
      <w:r w:rsidRPr="00DA6CE6">
        <w:rPr>
          <w:color w:val="0070C0"/>
          <w:highlight w:val="yellow"/>
        </w:rPr>
        <w:t xml:space="preserve">Earned a baccalaureate degree from an accredited institution or its equivalent with a minimum cumulative undergraduate grade point average of 2.75 on a 4.00 scale; OR a 3.00 GPA on the last 60 hours of coursework (undergraduate, graduate, or combination thereof). </w:t>
      </w:r>
    </w:p>
    <w:p w14:paraId="2242C011" w14:textId="77777777" w:rsidR="00DA6CE6" w:rsidRPr="00DA6CE6" w:rsidRDefault="00DA6CE6" w:rsidP="00DA6CE6">
      <w:pPr>
        <w:pStyle w:val="ListParagraph"/>
        <w:numPr>
          <w:ilvl w:val="0"/>
          <w:numId w:val="23"/>
        </w:numPr>
        <w:spacing w:after="0" w:line="259" w:lineRule="auto"/>
        <w:rPr>
          <w:color w:val="0070C0"/>
          <w:highlight w:val="yellow"/>
        </w:rPr>
      </w:pPr>
      <w:r w:rsidRPr="00DA6CE6">
        <w:rPr>
          <w:color w:val="0070C0"/>
          <w:highlight w:val="yellow"/>
        </w:rPr>
        <w:t>Earned a graduate or post-baccalaureate professional degree from a regionally-accredited (U.S.) institution.</w:t>
      </w:r>
    </w:p>
    <w:p w14:paraId="75CF1095" w14:textId="77777777" w:rsidR="00DA6CE6" w:rsidRPr="00DA6CE6" w:rsidRDefault="00DA6CE6" w:rsidP="00DA6CE6">
      <w:pPr>
        <w:spacing w:after="0"/>
        <w:rPr>
          <w:color w:val="0070C0"/>
          <w:highlight w:val="yellow"/>
        </w:rPr>
      </w:pPr>
    </w:p>
    <w:p w14:paraId="23BC1E1D" w14:textId="77777777" w:rsidR="00DA6CE6" w:rsidRPr="00DA6CE6" w:rsidRDefault="00DA6CE6" w:rsidP="00DA6CE6">
      <w:pPr>
        <w:spacing w:after="0"/>
        <w:rPr>
          <w:color w:val="0070C0"/>
          <w:highlight w:val="yellow"/>
        </w:rPr>
      </w:pPr>
      <w:r w:rsidRPr="00DA6CE6">
        <w:rPr>
          <w:color w:val="0070C0"/>
          <w:highlight w:val="yellow"/>
        </w:rPr>
        <w:t>CONDITIONAL ADMISSION</w:t>
      </w:r>
    </w:p>
    <w:p w14:paraId="02DC0D4A" w14:textId="77777777" w:rsidR="00DA6CE6" w:rsidRPr="00DA6CE6" w:rsidRDefault="00DA6CE6" w:rsidP="00DA6CE6">
      <w:pPr>
        <w:spacing w:after="0"/>
        <w:rPr>
          <w:color w:val="0070C0"/>
          <w:highlight w:val="yellow"/>
        </w:rPr>
      </w:pPr>
      <w:r w:rsidRPr="00DA6CE6">
        <w:rPr>
          <w:color w:val="0070C0"/>
          <w:highlight w:val="yellow"/>
        </w:rPr>
        <w:t xml:space="preserve">Applicants that do not meet the cumulative or last 60 hours GPA </w:t>
      </w:r>
      <w:proofErr w:type="gramStart"/>
      <w:r w:rsidRPr="00DA6CE6">
        <w:rPr>
          <w:color w:val="0070C0"/>
          <w:highlight w:val="yellow"/>
        </w:rPr>
        <w:t>criterion  may</w:t>
      </w:r>
      <w:proofErr w:type="gramEnd"/>
      <w:r w:rsidRPr="00DA6CE6">
        <w:rPr>
          <w:color w:val="0070C0"/>
          <w:highlight w:val="yellow"/>
        </w:rPr>
        <w:t xml:space="preserve"> receive conditional admission. Consideration for conditional admission is given to applicants that: </w:t>
      </w:r>
    </w:p>
    <w:p w14:paraId="4EF67FB0" w14:textId="77777777" w:rsidR="00DA6CE6" w:rsidRPr="00DA6CE6" w:rsidRDefault="00DA6CE6" w:rsidP="00DA6CE6">
      <w:pPr>
        <w:spacing w:after="0"/>
        <w:rPr>
          <w:color w:val="0070C0"/>
          <w:highlight w:val="yellow"/>
        </w:rPr>
      </w:pPr>
    </w:p>
    <w:p w14:paraId="618D586E" w14:textId="77777777" w:rsidR="00DA6CE6" w:rsidRPr="00DA6CE6" w:rsidRDefault="00DA6CE6" w:rsidP="00DA6CE6">
      <w:pPr>
        <w:pStyle w:val="ListParagraph"/>
        <w:numPr>
          <w:ilvl w:val="0"/>
          <w:numId w:val="24"/>
        </w:numPr>
        <w:spacing w:after="0" w:line="259" w:lineRule="auto"/>
        <w:rPr>
          <w:color w:val="0070C0"/>
          <w:highlight w:val="yellow"/>
        </w:rPr>
      </w:pPr>
      <w:r w:rsidRPr="00DA6CE6">
        <w:rPr>
          <w:color w:val="0070C0"/>
          <w:highlight w:val="yellow"/>
        </w:rPr>
        <w:t xml:space="preserve">Earned a minimum cumulative undergraduate grade point average of 2.50 on a 4.00 scale; OR a 2.75 GPA on the last 60 hours of coursework (undergraduate, graduate, or combination thereof); OR submitted a statement of purpose that will be evaluated by the director of graduate programs and the graduate programs admissions committee. </w:t>
      </w:r>
    </w:p>
    <w:p w14:paraId="06866E79" w14:textId="77777777" w:rsidR="00DA6CE6" w:rsidRPr="00DA6CE6" w:rsidRDefault="00DA6CE6" w:rsidP="00DA6CE6">
      <w:pPr>
        <w:spacing w:after="0"/>
        <w:rPr>
          <w:color w:val="0070C0"/>
          <w:highlight w:val="yellow"/>
        </w:rPr>
      </w:pPr>
    </w:p>
    <w:p w14:paraId="6E48CAC2" w14:textId="77777777" w:rsidR="00DA6CE6" w:rsidRPr="00DA6CE6" w:rsidRDefault="00DA6CE6" w:rsidP="00DA6CE6">
      <w:pPr>
        <w:spacing w:after="0"/>
        <w:rPr>
          <w:color w:val="0070C0"/>
          <w:highlight w:val="yellow"/>
        </w:rPr>
      </w:pPr>
      <w:r w:rsidRPr="00DA6CE6">
        <w:rPr>
          <w:color w:val="0070C0"/>
          <w:highlight w:val="yellow"/>
        </w:rPr>
        <w:t>The following course restrictions will pertain to conditionally admitted applicants:</w:t>
      </w:r>
    </w:p>
    <w:p w14:paraId="79975428" w14:textId="77777777" w:rsidR="00DA6CE6" w:rsidRPr="00DA6CE6" w:rsidRDefault="00DA6CE6" w:rsidP="00DA6CE6">
      <w:pPr>
        <w:spacing w:after="0"/>
        <w:rPr>
          <w:color w:val="0070C0"/>
          <w:highlight w:val="yellow"/>
        </w:rPr>
      </w:pPr>
    </w:p>
    <w:p w14:paraId="3D848116" w14:textId="77777777" w:rsidR="00DA6CE6" w:rsidRPr="00DA6CE6" w:rsidRDefault="00DA6CE6" w:rsidP="00DA6CE6">
      <w:pPr>
        <w:pStyle w:val="ListParagraph"/>
        <w:numPr>
          <w:ilvl w:val="0"/>
          <w:numId w:val="25"/>
        </w:numPr>
        <w:spacing w:after="0" w:line="259" w:lineRule="auto"/>
        <w:rPr>
          <w:color w:val="0070C0"/>
          <w:highlight w:val="yellow"/>
        </w:rPr>
      </w:pPr>
      <w:r w:rsidRPr="00DA6CE6">
        <w:rPr>
          <w:color w:val="0070C0"/>
          <w:highlight w:val="yellow"/>
        </w:rPr>
        <w:lastRenderedPageBreak/>
        <w:t>Conditionally admitted students in the traditional face-to-face MBA program can take no more than 6 graduate credit hours during a traditional length semester.</w:t>
      </w:r>
    </w:p>
    <w:p w14:paraId="1F58FAE4" w14:textId="77777777" w:rsidR="00DA6CE6" w:rsidRPr="00DA6CE6" w:rsidRDefault="00DA6CE6" w:rsidP="00DA6CE6">
      <w:pPr>
        <w:pStyle w:val="ListParagraph"/>
        <w:numPr>
          <w:ilvl w:val="0"/>
          <w:numId w:val="25"/>
        </w:numPr>
        <w:spacing w:after="0" w:line="259" w:lineRule="auto"/>
        <w:rPr>
          <w:color w:val="0070C0"/>
          <w:highlight w:val="yellow"/>
        </w:rPr>
      </w:pPr>
      <w:r w:rsidRPr="00DA6CE6">
        <w:rPr>
          <w:color w:val="0070C0"/>
          <w:highlight w:val="yellow"/>
        </w:rPr>
        <w:t>Conditionally admitted students in the online MBA program can take no more than 3 graduate credit hours during each seven-week term.</w:t>
      </w:r>
    </w:p>
    <w:p w14:paraId="339DC4C3" w14:textId="77777777" w:rsidR="00DA6CE6" w:rsidRPr="00DA6CE6" w:rsidRDefault="00DA6CE6" w:rsidP="00DA6CE6">
      <w:pPr>
        <w:pStyle w:val="ListParagraph"/>
        <w:numPr>
          <w:ilvl w:val="0"/>
          <w:numId w:val="25"/>
        </w:numPr>
        <w:spacing w:after="0" w:line="259" w:lineRule="auto"/>
        <w:rPr>
          <w:color w:val="0070C0"/>
          <w:highlight w:val="yellow"/>
        </w:rPr>
      </w:pPr>
      <w:r w:rsidRPr="00DA6CE6">
        <w:rPr>
          <w:color w:val="0070C0"/>
          <w:highlight w:val="yellow"/>
        </w:rPr>
        <w:t>Conditionally admitted students will be moved to unconditional admission status upon completion of 6 hours with a grade of “B” or better in each course. While conditionally admitted, a grade of “C” or lower in any graduate-level course will result in suspension from the graduate program.</w:t>
      </w:r>
    </w:p>
    <w:p w14:paraId="46922EB4" w14:textId="77777777" w:rsidR="00DA6CE6" w:rsidRPr="00DA6CE6" w:rsidRDefault="00DA6CE6" w:rsidP="00DA6CE6">
      <w:pPr>
        <w:spacing w:after="0"/>
        <w:rPr>
          <w:color w:val="0070C0"/>
          <w:highlight w:val="yellow"/>
        </w:rPr>
      </w:pPr>
    </w:p>
    <w:p w14:paraId="71167C44" w14:textId="77777777" w:rsidR="00DA6CE6" w:rsidRPr="00DA6CE6" w:rsidRDefault="00DA6CE6" w:rsidP="00DA6CE6">
      <w:pPr>
        <w:spacing w:after="0"/>
        <w:rPr>
          <w:color w:val="0070C0"/>
          <w:highlight w:val="yellow"/>
        </w:rPr>
      </w:pPr>
      <w:r w:rsidRPr="00DA6CE6">
        <w:rPr>
          <w:color w:val="0070C0"/>
          <w:highlight w:val="yellow"/>
        </w:rPr>
        <w:t>UNIVERSITY REQUIREMENTS:</w:t>
      </w:r>
    </w:p>
    <w:p w14:paraId="06AA247C" w14:textId="77777777" w:rsidR="00DA6CE6" w:rsidRPr="00DA6CE6" w:rsidRDefault="00DA6CE6" w:rsidP="00DA6CE6">
      <w:pPr>
        <w:spacing w:after="0"/>
        <w:rPr>
          <w:color w:val="0070C0"/>
          <w:highlight w:val="yellow"/>
        </w:rPr>
      </w:pPr>
      <w:r w:rsidRPr="00DA6CE6">
        <w:rPr>
          <w:color w:val="0070C0"/>
          <w:highlight w:val="yellow"/>
        </w:rPr>
        <w:t>See Graduate Degree Policies for additional information</w:t>
      </w:r>
    </w:p>
    <w:p w14:paraId="48464C30" w14:textId="77777777" w:rsidR="00DA6CE6" w:rsidRPr="00DA6CE6" w:rsidRDefault="00DA6CE6" w:rsidP="00DA6CE6">
      <w:pPr>
        <w:spacing w:after="0"/>
        <w:rPr>
          <w:color w:val="0070C0"/>
          <w:highlight w:val="yellow"/>
        </w:rPr>
      </w:pPr>
    </w:p>
    <w:p w14:paraId="4BE5AE8B" w14:textId="77777777" w:rsidR="00DA6CE6" w:rsidRPr="00DA6CE6" w:rsidRDefault="00DA6CE6" w:rsidP="00DA6CE6">
      <w:pPr>
        <w:spacing w:after="0"/>
        <w:rPr>
          <w:color w:val="0070C0"/>
          <w:highlight w:val="yellow"/>
        </w:rPr>
      </w:pPr>
      <w:r w:rsidRPr="00DA6CE6">
        <w:rPr>
          <w:color w:val="0070C0"/>
          <w:highlight w:val="yellow"/>
        </w:rPr>
        <w:t>NEIL GRIFFIN COLLEGE OF BUSINESS MBA CORE COURSES:</w:t>
      </w:r>
    </w:p>
    <w:p w14:paraId="4565F3EC" w14:textId="77777777" w:rsidR="00DA6CE6" w:rsidRPr="00DA6CE6" w:rsidRDefault="00DA6CE6" w:rsidP="00DA6CE6">
      <w:pPr>
        <w:spacing w:after="0"/>
        <w:rPr>
          <w:color w:val="0070C0"/>
          <w:highlight w:val="yellow"/>
        </w:rPr>
      </w:pPr>
      <w:r w:rsidRPr="00DA6CE6">
        <w:rPr>
          <w:color w:val="0070C0"/>
          <w:highlight w:val="yellow"/>
        </w:rPr>
        <w:t>(See Neil Griffin College of Business MBA Core Courses section)</w:t>
      </w:r>
    </w:p>
    <w:p w14:paraId="734B6E03" w14:textId="77777777" w:rsidR="00DA6CE6" w:rsidRPr="00DA6CE6" w:rsidRDefault="00DA6CE6" w:rsidP="00DA6CE6">
      <w:pPr>
        <w:spacing w:after="0"/>
        <w:rPr>
          <w:color w:val="0070C0"/>
          <w:highlight w:val="yellow"/>
        </w:rPr>
      </w:pPr>
    </w:p>
    <w:p w14:paraId="2FC85BA8" w14:textId="77777777" w:rsidR="00DA6CE6" w:rsidRPr="00DA6CE6" w:rsidRDefault="00DA6CE6" w:rsidP="00DA6CE6">
      <w:pPr>
        <w:spacing w:after="0"/>
        <w:rPr>
          <w:color w:val="0070C0"/>
          <w:highlight w:val="yellow"/>
        </w:rPr>
      </w:pPr>
      <w:r w:rsidRPr="00DA6CE6">
        <w:rPr>
          <w:color w:val="0070C0"/>
          <w:highlight w:val="yellow"/>
        </w:rPr>
        <w:t>CONCENTRATION (HUMAN RESOURCE MANAGEMENT):</w:t>
      </w:r>
    </w:p>
    <w:p w14:paraId="34710B88" w14:textId="77777777" w:rsidR="00DA6CE6" w:rsidRPr="00DA6CE6" w:rsidRDefault="00DA6CE6" w:rsidP="00DA6CE6">
      <w:pPr>
        <w:spacing w:after="0"/>
        <w:rPr>
          <w:color w:val="0070C0"/>
          <w:highlight w:val="yellow"/>
        </w:rPr>
      </w:pPr>
      <w:r w:rsidRPr="00DA6CE6">
        <w:rPr>
          <w:color w:val="0070C0"/>
          <w:highlight w:val="yellow"/>
        </w:rPr>
        <w:t xml:space="preserve">MGMT 6443 - Management Development Strategies Sem. </w:t>
      </w:r>
      <w:proofErr w:type="spellStart"/>
      <w:r w:rsidRPr="00DA6CE6">
        <w:rPr>
          <w:color w:val="0070C0"/>
          <w:highlight w:val="yellow"/>
        </w:rPr>
        <w:t>Hrs</w:t>
      </w:r>
      <w:proofErr w:type="spellEnd"/>
      <w:r w:rsidRPr="00DA6CE6">
        <w:rPr>
          <w:color w:val="0070C0"/>
          <w:highlight w:val="yellow"/>
        </w:rPr>
        <w:t>: 3</w:t>
      </w:r>
    </w:p>
    <w:p w14:paraId="6FD42F87" w14:textId="77777777" w:rsidR="00DA6CE6" w:rsidRPr="00DA6CE6" w:rsidRDefault="00DA6CE6" w:rsidP="00DA6CE6">
      <w:pPr>
        <w:spacing w:after="0"/>
        <w:rPr>
          <w:color w:val="0070C0"/>
          <w:highlight w:val="yellow"/>
        </w:rPr>
      </w:pPr>
      <w:r w:rsidRPr="00DA6CE6">
        <w:rPr>
          <w:color w:val="0070C0"/>
          <w:highlight w:val="yellow"/>
        </w:rPr>
        <w:t xml:space="preserve">MGMT 6413 - Industrial Relations Sem. </w:t>
      </w:r>
      <w:proofErr w:type="spellStart"/>
      <w:r w:rsidRPr="00DA6CE6">
        <w:rPr>
          <w:color w:val="0070C0"/>
          <w:highlight w:val="yellow"/>
        </w:rPr>
        <w:t>Hrs</w:t>
      </w:r>
      <w:proofErr w:type="spellEnd"/>
      <w:r w:rsidRPr="00DA6CE6">
        <w:rPr>
          <w:color w:val="0070C0"/>
          <w:highlight w:val="yellow"/>
        </w:rPr>
        <w:t>: 3</w:t>
      </w:r>
    </w:p>
    <w:p w14:paraId="3A30470E" w14:textId="77777777" w:rsidR="00DA6CE6" w:rsidRPr="00DA6CE6" w:rsidRDefault="00DA6CE6" w:rsidP="00DA6CE6">
      <w:pPr>
        <w:spacing w:after="0"/>
        <w:rPr>
          <w:color w:val="0070C0"/>
          <w:highlight w:val="yellow"/>
        </w:rPr>
      </w:pPr>
      <w:r w:rsidRPr="00DA6CE6">
        <w:rPr>
          <w:color w:val="0070C0"/>
          <w:highlight w:val="yellow"/>
        </w:rPr>
        <w:t xml:space="preserve">LAW 6023 - Law and Ethics in Business Sem. </w:t>
      </w:r>
      <w:proofErr w:type="spellStart"/>
      <w:r w:rsidRPr="00DA6CE6">
        <w:rPr>
          <w:color w:val="0070C0"/>
          <w:highlight w:val="yellow"/>
        </w:rPr>
        <w:t>Hrs</w:t>
      </w:r>
      <w:proofErr w:type="spellEnd"/>
      <w:r w:rsidRPr="00DA6CE6">
        <w:rPr>
          <w:color w:val="0070C0"/>
          <w:highlight w:val="yellow"/>
        </w:rPr>
        <w:t>: 3</w:t>
      </w:r>
    </w:p>
    <w:p w14:paraId="6922A50C" w14:textId="77777777" w:rsidR="00DA6CE6" w:rsidRPr="00DA6CE6" w:rsidRDefault="00DA6CE6" w:rsidP="00DA6CE6">
      <w:pPr>
        <w:spacing w:after="0"/>
        <w:rPr>
          <w:color w:val="0070C0"/>
          <w:highlight w:val="yellow"/>
        </w:rPr>
      </w:pPr>
      <w:r w:rsidRPr="00DA6CE6">
        <w:rPr>
          <w:color w:val="0070C0"/>
          <w:highlight w:val="yellow"/>
        </w:rPr>
        <w:t>Sub-total: 9</w:t>
      </w:r>
    </w:p>
    <w:p w14:paraId="7122A9B4" w14:textId="77777777" w:rsidR="00DA6CE6" w:rsidRPr="00DA6CE6" w:rsidRDefault="00DA6CE6" w:rsidP="00DA6CE6">
      <w:pPr>
        <w:spacing w:after="0"/>
        <w:rPr>
          <w:color w:val="0070C0"/>
          <w:highlight w:val="yellow"/>
        </w:rPr>
      </w:pPr>
    </w:p>
    <w:p w14:paraId="59D55141" w14:textId="77777777" w:rsidR="00DA6CE6" w:rsidRPr="00DA6CE6" w:rsidRDefault="00DA6CE6" w:rsidP="00DA6CE6">
      <w:pPr>
        <w:spacing w:after="0"/>
        <w:rPr>
          <w:color w:val="0070C0"/>
          <w:highlight w:val="yellow"/>
        </w:rPr>
      </w:pPr>
      <w:r w:rsidRPr="00DA6CE6">
        <w:rPr>
          <w:color w:val="0070C0"/>
          <w:highlight w:val="yellow"/>
        </w:rPr>
        <w:t>TOTAL REQUIRED HOURS: 33</w:t>
      </w:r>
    </w:p>
    <w:p w14:paraId="3E19089F" w14:textId="4183EBF2" w:rsidR="00DA6CE6" w:rsidRPr="00DA6CE6" w:rsidRDefault="00DA6CE6" w:rsidP="00DA6CE6">
      <w:pPr>
        <w:tabs>
          <w:tab w:val="left" w:pos="360"/>
          <w:tab w:val="left" w:pos="720"/>
        </w:tabs>
        <w:spacing w:after="0" w:line="240" w:lineRule="auto"/>
        <w:rPr>
          <w:rFonts w:asciiTheme="majorHAnsi" w:hAnsiTheme="majorHAnsi" w:cs="Arial"/>
          <w:b/>
          <w:iCs/>
          <w:color w:val="0070C0"/>
          <w:szCs w:val="18"/>
          <w:highlight w:val="yellow"/>
        </w:rPr>
      </w:pPr>
    </w:p>
    <w:p w14:paraId="7CFF7196" w14:textId="6EB57D0D" w:rsidR="00DA6CE6" w:rsidRPr="00DA6CE6" w:rsidRDefault="00DA6CE6" w:rsidP="00DA6CE6">
      <w:pPr>
        <w:tabs>
          <w:tab w:val="left" w:pos="360"/>
          <w:tab w:val="left" w:pos="720"/>
        </w:tabs>
        <w:spacing w:after="0" w:line="240" w:lineRule="auto"/>
        <w:rPr>
          <w:rFonts w:asciiTheme="majorHAnsi" w:hAnsiTheme="majorHAnsi" w:cs="Arial"/>
          <w:b/>
          <w:iCs/>
          <w:color w:val="0070C0"/>
          <w:szCs w:val="18"/>
          <w:highlight w:val="yellow"/>
        </w:rPr>
      </w:pPr>
    </w:p>
    <w:p w14:paraId="438B5BC6" w14:textId="544CA51A" w:rsidR="00DA6CE6" w:rsidRPr="00DA6CE6" w:rsidRDefault="00DA6CE6" w:rsidP="00DA6CE6">
      <w:pPr>
        <w:tabs>
          <w:tab w:val="left" w:pos="360"/>
          <w:tab w:val="left" w:pos="720"/>
        </w:tabs>
        <w:spacing w:after="0" w:line="240" w:lineRule="auto"/>
        <w:rPr>
          <w:rFonts w:asciiTheme="majorHAnsi" w:hAnsiTheme="majorHAnsi" w:cs="Arial"/>
          <w:b/>
          <w:iCs/>
          <w:color w:val="0070C0"/>
          <w:szCs w:val="18"/>
          <w:highlight w:val="yellow"/>
        </w:rPr>
      </w:pPr>
    </w:p>
    <w:p w14:paraId="1B66BF0C" w14:textId="4FBBF8B7" w:rsidR="00DA6CE6" w:rsidRPr="00DA6CE6" w:rsidRDefault="00DA6CE6" w:rsidP="00DA6CE6">
      <w:pPr>
        <w:tabs>
          <w:tab w:val="left" w:pos="360"/>
          <w:tab w:val="left" w:pos="720"/>
        </w:tabs>
        <w:spacing w:after="0" w:line="240" w:lineRule="auto"/>
        <w:rPr>
          <w:rFonts w:asciiTheme="majorHAnsi" w:hAnsiTheme="majorHAnsi" w:cs="Arial"/>
          <w:b/>
          <w:iCs/>
          <w:color w:val="0070C0"/>
          <w:szCs w:val="18"/>
          <w:highlight w:val="yellow"/>
        </w:rPr>
      </w:pPr>
    </w:p>
    <w:p w14:paraId="794157A6" w14:textId="5ACC6CF8" w:rsidR="00DA6CE6" w:rsidRPr="00DA6CE6" w:rsidRDefault="00DA6CE6" w:rsidP="00DA6CE6">
      <w:pPr>
        <w:tabs>
          <w:tab w:val="left" w:pos="360"/>
          <w:tab w:val="left" w:pos="720"/>
        </w:tabs>
        <w:spacing w:after="0" w:line="240" w:lineRule="auto"/>
        <w:rPr>
          <w:rFonts w:asciiTheme="majorHAnsi" w:hAnsiTheme="majorHAnsi" w:cs="Arial"/>
          <w:b/>
          <w:iCs/>
          <w:color w:val="0070C0"/>
          <w:szCs w:val="18"/>
          <w:highlight w:val="yellow"/>
        </w:rPr>
      </w:pPr>
    </w:p>
    <w:p w14:paraId="6F7D550F" w14:textId="36352107" w:rsidR="00DA6CE6" w:rsidRPr="00DA6CE6" w:rsidRDefault="00DA6CE6" w:rsidP="00DA6CE6">
      <w:pPr>
        <w:tabs>
          <w:tab w:val="left" w:pos="360"/>
          <w:tab w:val="left" w:pos="720"/>
        </w:tabs>
        <w:spacing w:after="0" w:line="240" w:lineRule="auto"/>
        <w:rPr>
          <w:rFonts w:asciiTheme="majorHAnsi" w:hAnsiTheme="majorHAnsi" w:cs="Arial"/>
          <w:b/>
          <w:iCs/>
          <w:color w:val="0070C0"/>
          <w:szCs w:val="18"/>
          <w:highlight w:val="yellow"/>
        </w:rPr>
      </w:pPr>
    </w:p>
    <w:p w14:paraId="2F40D7B2" w14:textId="659F8C72" w:rsidR="00DA6CE6" w:rsidRPr="00DA6CE6" w:rsidRDefault="00DA6CE6" w:rsidP="00DA6CE6">
      <w:pPr>
        <w:tabs>
          <w:tab w:val="left" w:pos="360"/>
          <w:tab w:val="left" w:pos="720"/>
        </w:tabs>
        <w:spacing w:after="0" w:line="240" w:lineRule="auto"/>
        <w:rPr>
          <w:rFonts w:asciiTheme="majorHAnsi" w:hAnsiTheme="majorHAnsi" w:cs="Arial"/>
          <w:b/>
          <w:iCs/>
          <w:color w:val="0070C0"/>
          <w:szCs w:val="18"/>
          <w:highlight w:val="yellow"/>
        </w:rPr>
      </w:pPr>
    </w:p>
    <w:p w14:paraId="34DBE7E0" w14:textId="735B5CE1" w:rsidR="00DA6CE6" w:rsidRPr="00DA6CE6" w:rsidRDefault="00DA6CE6" w:rsidP="00DA6CE6">
      <w:pPr>
        <w:tabs>
          <w:tab w:val="left" w:pos="360"/>
          <w:tab w:val="left" w:pos="720"/>
        </w:tabs>
        <w:spacing w:after="0" w:line="240" w:lineRule="auto"/>
        <w:rPr>
          <w:rFonts w:asciiTheme="majorHAnsi" w:hAnsiTheme="majorHAnsi" w:cs="Arial"/>
          <w:b/>
          <w:iCs/>
          <w:color w:val="0070C0"/>
          <w:szCs w:val="18"/>
          <w:highlight w:val="yellow"/>
        </w:rPr>
      </w:pPr>
    </w:p>
    <w:p w14:paraId="13072225" w14:textId="13B5A968" w:rsidR="00DA6CE6" w:rsidRPr="00DA6CE6" w:rsidRDefault="00DA6CE6" w:rsidP="00DA6CE6">
      <w:pPr>
        <w:tabs>
          <w:tab w:val="left" w:pos="360"/>
          <w:tab w:val="left" w:pos="720"/>
        </w:tabs>
        <w:spacing w:after="0" w:line="240" w:lineRule="auto"/>
        <w:rPr>
          <w:rFonts w:asciiTheme="majorHAnsi" w:hAnsiTheme="majorHAnsi" w:cs="Arial"/>
          <w:b/>
          <w:iCs/>
          <w:color w:val="0070C0"/>
          <w:szCs w:val="18"/>
          <w:highlight w:val="yellow"/>
        </w:rPr>
      </w:pPr>
    </w:p>
    <w:p w14:paraId="3B30A498" w14:textId="54271C55" w:rsidR="00DA6CE6" w:rsidRPr="00DA6CE6" w:rsidRDefault="00DA6CE6" w:rsidP="00DA6CE6">
      <w:pPr>
        <w:tabs>
          <w:tab w:val="left" w:pos="360"/>
          <w:tab w:val="left" w:pos="720"/>
        </w:tabs>
        <w:spacing w:after="0" w:line="240" w:lineRule="auto"/>
        <w:rPr>
          <w:rFonts w:asciiTheme="majorHAnsi" w:hAnsiTheme="majorHAnsi" w:cs="Arial"/>
          <w:b/>
          <w:iCs/>
          <w:color w:val="0070C0"/>
          <w:szCs w:val="18"/>
          <w:highlight w:val="yellow"/>
        </w:rPr>
      </w:pPr>
    </w:p>
    <w:p w14:paraId="7B76BCCC" w14:textId="1535C8BC" w:rsidR="00DA6CE6" w:rsidRPr="00DA6CE6" w:rsidRDefault="00DA6CE6" w:rsidP="00DA6CE6">
      <w:pPr>
        <w:tabs>
          <w:tab w:val="left" w:pos="360"/>
          <w:tab w:val="left" w:pos="720"/>
        </w:tabs>
        <w:spacing w:after="0" w:line="240" w:lineRule="auto"/>
        <w:rPr>
          <w:rFonts w:asciiTheme="majorHAnsi" w:hAnsiTheme="majorHAnsi" w:cs="Arial"/>
          <w:b/>
          <w:iCs/>
          <w:color w:val="0070C0"/>
          <w:szCs w:val="18"/>
          <w:highlight w:val="yellow"/>
        </w:rPr>
      </w:pPr>
    </w:p>
    <w:p w14:paraId="4B629A0E" w14:textId="20BCE90C" w:rsidR="00DA6CE6" w:rsidRPr="00DA6CE6" w:rsidRDefault="00DA6CE6" w:rsidP="00DA6CE6">
      <w:pPr>
        <w:tabs>
          <w:tab w:val="left" w:pos="360"/>
          <w:tab w:val="left" w:pos="720"/>
        </w:tabs>
        <w:spacing w:after="0" w:line="240" w:lineRule="auto"/>
        <w:rPr>
          <w:rFonts w:asciiTheme="majorHAnsi" w:hAnsiTheme="majorHAnsi" w:cs="Arial"/>
          <w:b/>
          <w:iCs/>
          <w:color w:val="0070C0"/>
          <w:szCs w:val="18"/>
          <w:highlight w:val="yellow"/>
        </w:rPr>
      </w:pPr>
    </w:p>
    <w:p w14:paraId="0A4542A9" w14:textId="1E1B03F2" w:rsidR="00DA6CE6" w:rsidRPr="00DA6CE6" w:rsidRDefault="00DA6CE6" w:rsidP="00DA6CE6">
      <w:pPr>
        <w:tabs>
          <w:tab w:val="left" w:pos="360"/>
          <w:tab w:val="left" w:pos="720"/>
        </w:tabs>
        <w:spacing w:after="0" w:line="240" w:lineRule="auto"/>
        <w:rPr>
          <w:rFonts w:asciiTheme="majorHAnsi" w:hAnsiTheme="majorHAnsi" w:cs="Arial"/>
          <w:b/>
          <w:iCs/>
          <w:color w:val="0070C0"/>
          <w:szCs w:val="18"/>
          <w:highlight w:val="yellow"/>
        </w:rPr>
      </w:pPr>
    </w:p>
    <w:p w14:paraId="0D731762" w14:textId="1354D47C" w:rsidR="00DA6CE6" w:rsidRPr="00DA6CE6" w:rsidRDefault="00DA6CE6" w:rsidP="00DA6CE6">
      <w:pPr>
        <w:tabs>
          <w:tab w:val="left" w:pos="360"/>
          <w:tab w:val="left" w:pos="720"/>
        </w:tabs>
        <w:spacing w:after="0" w:line="240" w:lineRule="auto"/>
        <w:rPr>
          <w:rFonts w:asciiTheme="majorHAnsi" w:hAnsiTheme="majorHAnsi" w:cs="Arial"/>
          <w:b/>
          <w:iCs/>
          <w:color w:val="0070C0"/>
          <w:szCs w:val="18"/>
          <w:highlight w:val="yellow"/>
        </w:rPr>
      </w:pPr>
    </w:p>
    <w:p w14:paraId="38685045" w14:textId="14DC3BE3" w:rsidR="00DA6CE6" w:rsidRPr="00DA6CE6" w:rsidRDefault="00DA6CE6" w:rsidP="00DA6CE6">
      <w:pPr>
        <w:tabs>
          <w:tab w:val="left" w:pos="360"/>
          <w:tab w:val="left" w:pos="720"/>
        </w:tabs>
        <w:spacing w:after="0" w:line="240" w:lineRule="auto"/>
        <w:rPr>
          <w:rFonts w:asciiTheme="majorHAnsi" w:hAnsiTheme="majorHAnsi" w:cs="Arial"/>
          <w:b/>
          <w:iCs/>
          <w:color w:val="0070C0"/>
          <w:szCs w:val="18"/>
          <w:highlight w:val="yellow"/>
        </w:rPr>
      </w:pPr>
    </w:p>
    <w:p w14:paraId="5FF23E9E" w14:textId="6B59145A" w:rsidR="00DA6CE6" w:rsidRPr="00DA6CE6" w:rsidRDefault="00DA6CE6" w:rsidP="00DA6CE6">
      <w:pPr>
        <w:tabs>
          <w:tab w:val="left" w:pos="360"/>
          <w:tab w:val="left" w:pos="720"/>
        </w:tabs>
        <w:spacing w:after="0" w:line="240" w:lineRule="auto"/>
        <w:rPr>
          <w:rFonts w:asciiTheme="majorHAnsi" w:hAnsiTheme="majorHAnsi" w:cs="Arial"/>
          <w:b/>
          <w:iCs/>
          <w:color w:val="0070C0"/>
          <w:szCs w:val="18"/>
          <w:highlight w:val="yellow"/>
        </w:rPr>
      </w:pPr>
    </w:p>
    <w:p w14:paraId="536EC28C" w14:textId="5B2A4674" w:rsidR="00DA6CE6" w:rsidRPr="00DA6CE6" w:rsidRDefault="00DA6CE6" w:rsidP="00DA6CE6">
      <w:pPr>
        <w:tabs>
          <w:tab w:val="left" w:pos="360"/>
          <w:tab w:val="left" w:pos="720"/>
        </w:tabs>
        <w:spacing w:after="0" w:line="240" w:lineRule="auto"/>
        <w:rPr>
          <w:rFonts w:asciiTheme="majorHAnsi" w:hAnsiTheme="majorHAnsi" w:cs="Arial"/>
          <w:b/>
          <w:iCs/>
          <w:color w:val="0070C0"/>
          <w:szCs w:val="18"/>
          <w:highlight w:val="yellow"/>
        </w:rPr>
      </w:pPr>
    </w:p>
    <w:p w14:paraId="7FDDC8EC" w14:textId="7A71FE71" w:rsidR="00DA6CE6" w:rsidRPr="00DA6CE6" w:rsidRDefault="00DA6CE6" w:rsidP="00DA6CE6">
      <w:pPr>
        <w:tabs>
          <w:tab w:val="left" w:pos="360"/>
          <w:tab w:val="left" w:pos="720"/>
        </w:tabs>
        <w:spacing w:after="0" w:line="240" w:lineRule="auto"/>
        <w:rPr>
          <w:rFonts w:asciiTheme="majorHAnsi" w:hAnsiTheme="majorHAnsi" w:cs="Arial"/>
          <w:b/>
          <w:iCs/>
          <w:color w:val="0070C0"/>
          <w:szCs w:val="18"/>
          <w:highlight w:val="yellow"/>
        </w:rPr>
      </w:pPr>
    </w:p>
    <w:p w14:paraId="023B26DF" w14:textId="324EE931" w:rsidR="00DA6CE6" w:rsidRPr="00DA6CE6" w:rsidRDefault="00DA6CE6" w:rsidP="00DA6CE6">
      <w:pPr>
        <w:tabs>
          <w:tab w:val="left" w:pos="360"/>
          <w:tab w:val="left" w:pos="720"/>
        </w:tabs>
        <w:spacing w:after="0" w:line="240" w:lineRule="auto"/>
        <w:rPr>
          <w:rFonts w:asciiTheme="majorHAnsi" w:hAnsiTheme="majorHAnsi" w:cs="Arial"/>
          <w:b/>
          <w:iCs/>
          <w:color w:val="0070C0"/>
          <w:szCs w:val="18"/>
          <w:highlight w:val="yellow"/>
        </w:rPr>
      </w:pPr>
    </w:p>
    <w:p w14:paraId="1854CEC7" w14:textId="088D67D6" w:rsidR="00DA6CE6" w:rsidRPr="00DA6CE6" w:rsidRDefault="00DA6CE6" w:rsidP="00DA6CE6">
      <w:pPr>
        <w:tabs>
          <w:tab w:val="left" w:pos="360"/>
          <w:tab w:val="left" w:pos="720"/>
        </w:tabs>
        <w:spacing w:after="0" w:line="240" w:lineRule="auto"/>
        <w:rPr>
          <w:rFonts w:asciiTheme="majorHAnsi" w:hAnsiTheme="majorHAnsi" w:cs="Arial"/>
          <w:b/>
          <w:iCs/>
          <w:color w:val="0070C0"/>
          <w:szCs w:val="18"/>
          <w:highlight w:val="yellow"/>
        </w:rPr>
      </w:pPr>
    </w:p>
    <w:p w14:paraId="33D5316B" w14:textId="14D5A3F3" w:rsidR="00DA6CE6" w:rsidRPr="00DA6CE6" w:rsidRDefault="00DA6CE6" w:rsidP="00DA6CE6">
      <w:pPr>
        <w:tabs>
          <w:tab w:val="left" w:pos="360"/>
          <w:tab w:val="left" w:pos="720"/>
        </w:tabs>
        <w:spacing w:after="0" w:line="240" w:lineRule="auto"/>
        <w:rPr>
          <w:rFonts w:asciiTheme="majorHAnsi" w:hAnsiTheme="majorHAnsi" w:cs="Arial"/>
          <w:b/>
          <w:iCs/>
          <w:color w:val="0070C0"/>
          <w:szCs w:val="18"/>
          <w:highlight w:val="yellow"/>
        </w:rPr>
      </w:pPr>
    </w:p>
    <w:p w14:paraId="62FF5F17" w14:textId="79EFEFEF" w:rsidR="00DA6CE6" w:rsidRPr="00DA6CE6" w:rsidRDefault="00DA6CE6" w:rsidP="00DA6CE6">
      <w:pPr>
        <w:tabs>
          <w:tab w:val="left" w:pos="360"/>
          <w:tab w:val="left" w:pos="720"/>
        </w:tabs>
        <w:spacing w:after="0" w:line="240" w:lineRule="auto"/>
        <w:rPr>
          <w:rFonts w:asciiTheme="majorHAnsi" w:hAnsiTheme="majorHAnsi" w:cs="Arial"/>
          <w:b/>
          <w:iCs/>
          <w:color w:val="0070C0"/>
          <w:szCs w:val="18"/>
          <w:highlight w:val="yellow"/>
        </w:rPr>
      </w:pPr>
    </w:p>
    <w:p w14:paraId="04D4AA53" w14:textId="6D96E76D" w:rsidR="00DA6CE6" w:rsidRPr="00DA6CE6" w:rsidRDefault="00DA6CE6" w:rsidP="00DA6CE6">
      <w:pPr>
        <w:tabs>
          <w:tab w:val="left" w:pos="360"/>
          <w:tab w:val="left" w:pos="720"/>
        </w:tabs>
        <w:spacing w:after="0" w:line="240" w:lineRule="auto"/>
        <w:rPr>
          <w:rFonts w:asciiTheme="majorHAnsi" w:hAnsiTheme="majorHAnsi" w:cs="Arial"/>
          <w:b/>
          <w:iCs/>
          <w:color w:val="0070C0"/>
          <w:szCs w:val="18"/>
          <w:highlight w:val="yellow"/>
        </w:rPr>
      </w:pPr>
    </w:p>
    <w:p w14:paraId="5139200E" w14:textId="178FA2D0" w:rsidR="00DA6CE6" w:rsidRPr="00DA6CE6" w:rsidRDefault="00DA6CE6" w:rsidP="00DA6CE6">
      <w:pPr>
        <w:tabs>
          <w:tab w:val="left" w:pos="360"/>
          <w:tab w:val="left" w:pos="720"/>
        </w:tabs>
        <w:spacing w:after="0" w:line="240" w:lineRule="auto"/>
        <w:rPr>
          <w:rFonts w:asciiTheme="majorHAnsi" w:hAnsiTheme="majorHAnsi" w:cs="Arial"/>
          <w:b/>
          <w:iCs/>
          <w:color w:val="0070C0"/>
          <w:szCs w:val="18"/>
          <w:highlight w:val="yellow"/>
        </w:rPr>
      </w:pPr>
    </w:p>
    <w:p w14:paraId="7C65C459" w14:textId="672A92C6" w:rsidR="00DA6CE6" w:rsidRPr="00DA6CE6" w:rsidRDefault="00DA6CE6" w:rsidP="00DA6CE6">
      <w:pPr>
        <w:tabs>
          <w:tab w:val="left" w:pos="360"/>
          <w:tab w:val="left" w:pos="720"/>
        </w:tabs>
        <w:spacing w:after="0" w:line="240" w:lineRule="auto"/>
        <w:rPr>
          <w:rFonts w:asciiTheme="majorHAnsi" w:hAnsiTheme="majorHAnsi" w:cs="Arial"/>
          <w:b/>
          <w:iCs/>
          <w:color w:val="0070C0"/>
          <w:szCs w:val="18"/>
          <w:highlight w:val="yellow"/>
        </w:rPr>
      </w:pPr>
    </w:p>
    <w:p w14:paraId="674DAD4A" w14:textId="29FDD749" w:rsidR="00DA6CE6" w:rsidRPr="00DA6CE6" w:rsidRDefault="00DA6CE6" w:rsidP="00DA6CE6">
      <w:pPr>
        <w:tabs>
          <w:tab w:val="left" w:pos="360"/>
          <w:tab w:val="left" w:pos="720"/>
        </w:tabs>
        <w:spacing w:after="0" w:line="240" w:lineRule="auto"/>
        <w:rPr>
          <w:rFonts w:asciiTheme="majorHAnsi" w:hAnsiTheme="majorHAnsi" w:cs="Arial"/>
          <w:b/>
          <w:iCs/>
          <w:color w:val="0070C0"/>
          <w:szCs w:val="18"/>
          <w:highlight w:val="yellow"/>
        </w:rPr>
      </w:pPr>
    </w:p>
    <w:p w14:paraId="0A38D879" w14:textId="41D56257" w:rsidR="00DA6CE6" w:rsidRPr="00DA6CE6" w:rsidRDefault="00DA6CE6" w:rsidP="00DA6CE6">
      <w:pPr>
        <w:tabs>
          <w:tab w:val="left" w:pos="360"/>
          <w:tab w:val="left" w:pos="720"/>
        </w:tabs>
        <w:spacing w:after="0" w:line="240" w:lineRule="auto"/>
        <w:rPr>
          <w:rFonts w:asciiTheme="majorHAnsi" w:hAnsiTheme="majorHAnsi" w:cs="Arial"/>
          <w:b/>
          <w:iCs/>
          <w:color w:val="0070C0"/>
          <w:szCs w:val="18"/>
          <w:highlight w:val="yellow"/>
        </w:rPr>
      </w:pPr>
    </w:p>
    <w:p w14:paraId="274AF2E1" w14:textId="77777777" w:rsidR="00DA6CE6" w:rsidRPr="00DA6CE6" w:rsidRDefault="00DA6CE6" w:rsidP="00DA6CE6">
      <w:pPr>
        <w:spacing w:after="0"/>
        <w:rPr>
          <w:b/>
          <w:color w:val="0070C0"/>
          <w:sz w:val="28"/>
          <w:highlight w:val="yellow"/>
        </w:rPr>
      </w:pPr>
      <w:r w:rsidRPr="00DA6CE6">
        <w:rPr>
          <w:b/>
          <w:color w:val="0070C0"/>
          <w:sz w:val="28"/>
          <w:highlight w:val="yellow"/>
        </w:rPr>
        <w:t>Business Administration, Concentration in Hospitality and Event Tourism Management, MBA</w:t>
      </w:r>
    </w:p>
    <w:p w14:paraId="01547390" w14:textId="77777777" w:rsidR="00DA6CE6" w:rsidRPr="00DA6CE6" w:rsidRDefault="00DA6CE6" w:rsidP="00DA6CE6">
      <w:pPr>
        <w:spacing w:after="0"/>
        <w:rPr>
          <w:color w:val="0070C0"/>
          <w:highlight w:val="yellow"/>
        </w:rPr>
      </w:pPr>
    </w:p>
    <w:p w14:paraId="1FE21C47" w14:textId="77777777" w:rsidR="00DA6CE6" w:rsidRPr="00DA6CE6" w:rsidRDefault="00DA6CE6" w:rsidP="00DA6CE6">
      <w:pPr>
        <w:spacing w:after="0"/>
        <w:rPr>
          <w:color w:val="0070C0"/>
          <w:highlight w:val="yellow"/>
        </w:rPr>
      </w:pPr>
      <w:r w:rsidRPr="00DA6CE6">
        <w:rPr>
          <w:color w:val="0070C0"/>
          <w:highlight w:val="yellow"/>
        </w:rPr>
        <w:t xml:space="preserve">The Master of Business Administration (MBA) program in the Neil Griffin College of Business is a professional degree program designed to prepare students of various educational and professional backgrounds for management positions in all types of organizations. Courses in the program stress the development of the competencies required to effectively lead global organizations which face complex and dynamic operating and social environments. MBA classes are offered in both a traditional face-to-face and wholly online environment.  </w:t>
      </w:r>
    </w:p>
    <w:p w14:paraId="406395C7" w14:textId="77777777" w:rsidR="00DA6CE6" w:rsidRPr="00DA6CE6" w:rsidRDefault="00DA6CE6" w:rsidP="00DA6CE6">
      <w:pPr>
        <w:spacing w:after="0"/>
        <w:rPr>
          <w:color w:val="0070C0"/>
          <w:highlight w:val="yellow"/>
        </w:rPr>
      </w:pPr>
      <w:r w:rsidRPr="00DA6CE6">
        <w:rPr>
          <w:color w:val="0070C0"/>
          <w:highlight w:val="yellow"/>
        </w:rPr>
        <w:t xml:space="preserve"> </w:t>
      </w:r>
    </w:p>
    <w:p w14:paraId="4775CB4C" w14:textId="77777777" w:rsidR="00DA6CE6" w:rsidRPr="00DA6CE6" w:rsidRDefault="00DA6CE6" w:rsidP="00DA6CE6">
      <w:pPr>
        <w:spacing w:after="0"/>
        <w:rPr>
          <w:color w:val="0070C0"/>
          <w:highlight w:val="yellow"/>
        </w:rPr>
      </w:pPr>
      <w:r w:rsidRPr="00DA6CE6">
        <w:rPr>
          <w:color w:val="0070C0"/>
          <w:highlight w:val="yellow"/>
        </w:rPr>
        <w:t>The required core courses of the MBA program provide thorough coverage of the functional areas of business. In addition, students have the flexibility to tailor their MBA program of study to their particular interests or needs by choosing a concentration in various specialty areas, as described below.</w:t>
      </w:r>
    </w:p>
    <w:p w14:paraId="0D04F63C" w14:textId="77777777" w:rsidR="00DA6CE6" w:rsidRPr="00DA6CE6" w:rsidRDefault="00DA6CE6" w:rsidP="00DA6CE6">
      <w:pPr>
        <w:spacing w:after="0"/>
        <w:rPr>
          <w:color w:val="0070C0"/>
          <w:highlight w:val="yellow"/>
        </w:rPr>
      </w:pPr>
    </w:p>
    <w:p w14:paraId="12670430" w14:textId="77777777" w:rsidR="00DA6CE6" w:rsidRPr="00DA6CE6" w:rsidRDefault="00DA6CE6" w:rsidP="00DA6CE6">
      <w:pPr>
        <w:spacing w:after="0"/>
        <w:rPr>
          <w:color w:val="0070C0"/>
          <w:highlight w:val="yellow"/>
        </w:rPr>
      </w:pPr>
      <w:r w:rsidRPr="00DA6CE6">
        <w:rPr>
          <w:color w:val="0070C0"/>
          <w:highlight w:val="yellow"/>
        </w:rPr>
        <w:t>CONCENTRATION IN HOSPITALITY AND EVENT TOURISM MANAGEMENT</w:t>
      </w:r>
    </w:p>
    <w:p w14:paraId="1518553F" w14:textId="77777777" w:rsidR="00DA6CE6" w:rsidRPr="00DA6CE6" w:rsidRDefault="00DA6CE6" w:rsidP="00DA6CE6">
      <w:pPr>
        <w:spacing w:after="0"/>
        <w:rPr>
          <w:color w:val="0070C0"/>
          <w:highlight w:val="yellow"/>
        </w:rPr>
      </w:pPr>
      <w:r w:rsidRPr="00DA6CE6">
        <w:rPr>
          <w:color w:val="0070C0"/>
          <w:highlight w:val="yellow"/>
        </w:rPr>
        <w:t>Complements the MBA core with in-depth coverage of the knowledge and skills necessary to lead others and act as general managers and directors of hospitality and event tourism operations on a system-wide basis.</w:t>
      </w:r>
    </w:p>
    <w:p w14:paraId="618B0104" w14:textId="77777777" w:rsidR="00DA6CE6" w:rsidRPr="00DA6CE6" w:rsidRDefault="00DA6CE6" w:rsidP="00DA6CE6">
      <w:pPr>
        <w:spacing w:after="0"/>
        <w:rPr>
          <w:color w:val="0070C0"/>
          <w:highlight w:val="yellow"/>
        </w:rPr>
      </w:pPr>
    </w:p>
    <w:p w14:paraId="2CB2D9F6" w14:textId="77777777" w:rsidR="00DA6CE6" w:rsidRPr="00DA6CE6" w:rsidRDefault="00DA6CE6" w:rsidP="00DA6CE6">
      <w:pPr>
        <w:spacing w:after="0"/>
        <w:rPr>
          <w:color w:val="0070C0"/>
          <w:highlight w:val="yellow"/>
        </w:rPr>
      </w:pPr>
      <w:r w:rsidRPr="00DA6CE6">
        <w:rPr>
          <w:color w:val="0070C0"/>
          <w:highlight w:val="yellow"/>
        </w:rPr>
        <w:t>UNCONDITIONAL ADMISSION</w:t>
      </w:r>
    </w:p>
    <w:p w14:paraId="64606E3C" w14:textId="77777777" w:rsidR="00DA6CE6" w:rsidRPr="00DA6CE6" w:rsidRDefault="00DA6CE6" w:rsidP="00DA6CE6">
      <w:pPr>
        <w:spacing w:after="0"/>
        <w:rPr>
          <w:color w:val="0070C0"/>
          <w:highlight w:val="yellow"/>
        </w:rPr>
      </w:pPr>
      <w:r w:rsidRPr="00DA6CE6">
        <w:rPr>
          <w:color w:val="0070C0"/>
          <w:highlight w:val="yellow"/>
        </w:rPr>
        <w:t xml:space="preserve">An applicant for the MBA degree program will receive unconditional admission by meeting the following criteria: </w:t>
      </w:r>
    </w:p>
    <w:p w14:paraId="6271D2A8" w14:textId="77777777" w:rsidR="00DA6CE6" w:rsidRPr="00DA6CE6" w:rsidRDefault="00DA6CE6" w:rsidP="00DA6CE6">
      <w:pPr>
        <w:spacing w:after="0"/>
        <w:rPr>
          <w:color w:val="0070C0"/>
          <w:highlight w:val="yellow"/>
        </w:rPr>
      </w:pPr>
    </w:p>
    <w:p w14:paraId="43AB4F39" w14:textId="77777777" w:rsidR="00DA6CE6" w:rsidRPr="00DA6CE6" w:rsidRDefault="00DA6CE6" w:rsidP="00DA6CE6">
      <w:pPr>
        <w:pStyle w:val="ListParagraph"/>
        <w:numPr>
          <w:ilvl w:val="0"/>
          <w:numId w:val="26"/>
        </w:numPr>
        <w:spacing w:after="0" w:line="259" w:lineRule="auto"/>
        <w:rPr>
          <w:color w:val="0070C0"/>
          <w:highlight w:val="yellow"/>
        </w:rPr>
      </w:pPr>
      <w:r w:rsidRPr="00DA6CE6">
        <w:rPr>
          <w:color w:val="0070C0"/>
          <w:highlight w:val="yellow"/>
        </w:rPr>
        <w:t xml:space="preserve">Submitted a completed application for admission and a nonrefundable application fee at least 30 days in advance of registration. </w:t>
      </w:r>
    </w:p>
    <w:p w14:paraId="1E0B0F88" w14:textId="77777777" w:rsidR="00DA6CE6" w:rsidRPr="00DA6CE6" w:rsidRDefault="00DA6CE6" w:rsidP="00DA6CE6">
      <w:pPr>
        <w:pStyle w:val="ListParagraph"/>
        <w:numPr>
          <w:ilvl w:val="0"/>
          <w:numId w:val="26"/>
        </w:numPr>
        <w:spacing w:after="0" w:line="259" w:lineRule="auto"/>
        <w:rPr>
          <w:color w:val="0070C0"/>
          <w:highlight w:val="yellow"/>
        </w:rPr>
      </w:pPr>
      <w:r w:rsidRPr="00DA6CE6">
        <w:rPr>
          <w:color w:val="0070C0"/>
          <w:highlight w:val="yellow"/>
        </w:rPr>
        <w:t xml:space="preserve">Submitted official transcripts from each previously attended college or university. Official transcripts must be submitted directly from the registrar of other institutions. </w:t>
      </w:r>
    </w:p>
    <w:p w14:paraId="295F955F" w14:textId="77777777" w:rsidR="00DA6CE6" w:rsidRPr="00DA6CE6" w:rsidRDefault="00DA6CE6" w:rsidP="00DA6CE6">
      <w:pPr>
        <w:pStyle w:val="ListParagraph"/>
        <w:numPr>
          <w:ilvl w:val="0"/>
          <w:numId w:val="26"/>
        </w:numPr>
        <w:spacing w:after="0" w:line="259" w:lineRule="auto"/>
        <w:rPr>
          <w:color w:val="0070C0"/>
          <w:highlight w:val="yellow"/>
        </w:rPr>
      </w:pPr>
      <w:r w:rsidRPr="00DA6CE6">
        <w:rPr>
          <w:color w:val="0070C0"/>
          <w:highlight w:val="yellow"/>
        </w:rPr>
        <w:t xml:space="preserve">Earned a baccalaureate degree from an accredited institution or its equivalent with a minimum cumulative undergraduate grade point average of 2.75 on a 4.00 scale; OR a 3.00 GPA on the last 60 hours of coursework (undergraduate, graduate, or combination thereof). </w:t>
      </w:r>
    </w:p>
    <w:p w14:paraId="52F2237E" w14:textId="77777777" w:rsidR="00DA6CE6" w:rsidRPr="00DA6CE6" w:rsidRDefault="00DA6CE6" w:rsidP="00DA6CE6">
      <w:pPr>
        <w:pStyle w:val="ListParagraph"/>
        <w:numPr>
          <w:ilvl w:val="0"/>
          <w:numId w:val="26"/>
        </w:numPr>
        <w:spacing w:after="0" w:line="259" w:lineRule="auto"/>
        <w:rPr>
          <w:color w:val="0070C0"/>
          <w:highlight w:val="yellow"/>
        </w:rPr>
      </w:pPr>
      <w:r w:rsidRPr="00DA6CE6">
        <w:rPr>
          <w:color w:val="0070C0"/>
          <w:highlight w:val="yellow"/>
        </w:rPr>
        <w:t>Earned a graduate or post-baccalaureate professional degree from a regionally-accredited (U.S.) institution.</w:t>
      </w:r>
    </w:p>
    <w:p w14:paraId="2E488BA4" w14:textId="77777777" w:rsidR="00DA6CE6" w:rsidRPr="00DA6CE6" w:rsidRDefault="00DA6CE6" w:rsidP="00DA6CE6">
      <w:pPr>
        <w:spacing w:after="0"/>
        <w:rPr>
          <w:color w:val="0070C0"/>
          <w:highlight w:val="yellow"/>
        </w:rPr>
      </w:pPr>
    </w:p>
    <w:p w14:paraId="3021D783" w14:textId="77777777" w:rsidR="00DA6CE6" w:rsidRPr="00DA6CE6" w:rsidRDefault="00DA6CE6" w:rsidP="00DA6CE6">
      <w:pPr>
        <w:spacing w:after="0"/>
        <w:rPr>
          <w:color w:val="0070C0"/>
          <w:highlight w:val="yellow"/>
        </w:rPr>
      </w:pPr>
      <w:r w:rsidRPr="00DA6CE6">
        <w:rPr>
          <w:color w:val="0070C0"/>
          <w:highlight w:val="yellow"/>
        </w:rPr>
        <w:t>CONDITIONAL ADMISSION</w:t>
      </w:r>
    </w:p>
    <w:p w14:paraId="1D559AA1" w14:textId="77777777" w:rsidR="00DA6CE6" w:rsidRPr="00DA6CE6" w:rsidRDefault="00DA6CE6" w:rsidP="00DA6CE6">
      <w:pPr>
        <w:spacing w:after="0"/>
        <w:rPr>
          <w:color w:val="0070C0"/>
          <w:highlight w:val="yellow"/>
        </w:rPr>
      </w:pPr>
      <w:r w:rsidRPr="00DA6CE6">
        <w:rPr>
          <w:color w:val="0070C0"/>
          <w:highlight w:val="yellow"/>
        </w:rPr>
        <w:t xml:space="preserve">Applicants that do not meet the cumulative or last 60 hours GPA criterion may receive conditional admission. Consideration for conditional admission is given to applicants that: </w:t>
      </w:r>
    </w:p>
    <w:p w14:paraId="7819C463" w14:textId="77777777" w:rsidR="00DA6CE6" w:rsidRPr="00DA6CE6" w:rsidRDefault="00DA6CE6" w:rsidP="00DA6CE6">
      <w:pPr>
        <w:spacing w:after="0"/>
        <w:rPr>
          <w:color w:val="0070C0"/>
          <w:highlight w:val="yellow"/>
        </w:rPr>
      </w:pPr>
    </w:p>
    <w:p w14:paraId="0F90091F" w14:textId="77777777" w:rsidR="00DA6CE6" w:rsidRPr="00DA6CE6" w:rsidRDefault="00DA6CE6" w:rsidP="00DA6CE6">
      <w:pPr>
        <w:pStyle w:val="ListParagraph"/>
        <w:numPr>
          <w:ilvl w:val="0"/>
          <w:numId w:val="27"/>
        </w:numPr>
        <w:spacing w:after="0" w:line="259" w:lineRule="auto"/>
        <w:rPr>
          <w:color w:val="0070C0"/>
          <w:highlight w:val="yellow"/>
        </w:rPr>
      </w:pPr>
      <w:r w:rsidRPr="00DA6CE6">
        <w:rPr>
          <w:color w:val="0070C0"/>
          <w:highlight w:val="yellow"/>
        </w:rPr>
        <w:t xml:space="preserve">Earned a minimum cumulative undergraduate grade point average of 2.50 on a 4.00 scale; OR a 2.75 GPA on the last 60 hours of coursework (undergraduate, graduate, or combination thereof); OR submitted a statement of purpose that will be evaluated by the director of graduate programs and the graduate programs admissions committee. </w:t>
      </w:r>
    </w:p>
    <w:p w14:paraId="23BAA72E" w14:textId="77777777" w:rsidR="00DA6CE6" w:rsidRPr="00DA6CE6" w:rsidRDefault="00DA6CE6" w:rsidP="00DA6CE6">
      <w:pPr>
        <w:spacing w:after="0"/>
        <w:rPr>
          <w:color w:val="0070C0"/>
          <w:highlight w:val="yellow"/>
        </w:rPr>
      </w:pPr>
    </w:p>
    <w:p w14:paraId="4AAC5D09" w14:textId="77777777" w:rsidR="00DA6CE6" w:rsidRPr="00DA6CE6" w:rsidRDefault="00DA6CE6" w:rsidP="00DA6CE6">
      <w:pPr>
        <w:spacing w:after="0"/>
        <w:rPr>
          <w:color w:val="0070C0"/>
          <w:highlight w:val="yellow"/>
        </w:rPr>
      </w:pPr>
      <w:r w:rsidRPr="00DA6CE6">
        <w:rPr>
          <w:color w:val="0070C0"/>
          <w:highlight w:val="yellow"/>
        </w:rPr>
        <w:t>The following course restrictions will pertain to conditionally admitted applicants:</w:t>
      </w:r>
    </w:p>
    <w:p w14:paraId="517A0D7E" w14:textId="77777777" w:rsidR="00DA6CE6" w:rsidRPr="00DA6CE6" w:rsidRDefault="00DA6CE6" w:rsidP="00DA6CE6">
      <w:pPr>
        <w:spacing w:after="0"/>
        <w:rPr>
          <w:color w:val="0070C0"/>
          <w:highlight w:val="yellow"/>
        </w:rPr>
      </w:pPr>
    </w:p>
    <w:p w14:paraId="526471D7" w14:textId="77777777" w:rsidR="00DA6CE6" w:rsidRPr="00DA6CE6" w:rsidRDefault="00DA6CE6" w:rsidP="00DA6CE6">
      <w:pPr>
        <w:pStyle w:val="ListParagraph"/>
        <w:numPr>
          <w:ilvl w:val="0"/>
          <w:numId w:val="28"/>
        </w:numPr>
        <w:spacing w:after="0" w:line="259" w:lineRule="auto"/>
        <w:rPr>
          <w:color w:val="0070C0"/>
          <w:highlight w:val="yellow"/>
        </w:rPr>
      </w:pPr>
      <w:r w:rsidRPr="00DA6CE6">
        <w:rPr>
          <w:color w:val="0070C0"/>
          <w:highlight w:val="yellow"/>
        </w:rPr>
        <w:lastRenderedPageBreak/>
        <w:t>Conditionally admitted students in the traditional face-to-face MBA program can take no more than 6 graduate credit hours during a traditional length semester.</w:t>
      </w:r>
    </w:p>
    <w:p w14:paraId="7270217D" w14:textId="77777777" w:rsidR="00DA6CE6" w:rsidRPr="00DA6CE6" w:rsidRDefault="00DA6CE6" w:rsidP="00DA6CE6">
      <w:pPr>
        <w:pStyle w:val="ListParagraph"/>
        <w:numPr>
          <w:ilvl w:val="0"/>
          <w:numId w:val="28"/>
        </w:numPr>
        <w:spacing w:after="0" w:line="259" w:lineRule="auto"/>
        <w:rPr>
          <w:color w:val="0070C0"/>
          <w:highlight w:val="yellow"/>
        </w:rPr>
      </w:pPr>
      <w:r w:rsidRPr="00DA6CE6">
        <w:rPr>
          <w:color w:val="0070C0"/>
          <w:highlight w:val="yellow"/>
        </w:rPr>
        <w:t>Conditionally admitted students in the online MBA program can take no more than 3 graduate credit hours during each seven-week term.</w:t>
      </w:r>
    </w:p>
    <w:p w14:paraId="52C1B730" w14:textId="77777777" w:rsidR="00DA6CE6" w:rsidRPr="00DA6CE6" w:rsidRDefault="00DA6CE6" w:rsidP="00DA6CE6">
      <w:pPr>
        <w:pStyle w:val="ListParagraph"/>
        <w:numPr>
          <w:ilvl w:val="0"/>
          <w:numId w:val="28"/>
        </w:numPr>
        <w:spacing w:after="0" w:line="259" w:lineRule="auto"/>
        <w:rPr>
          <w:color w:val="0070C0"/>
          <w:highlight w:val="yellow"/>
        </w:rPr>
      </w:pPr>
      <w:r w:rsidRPr="00DA6CE6">
        <w:rPr>
          <w:color w:val="0070C0"/>
          <w:highlight w:val="yellow"/>
        </w:rPr>
        <w:t>Conditionally admitted students will be moved to unconditional admission status upon completion of 6 hours with a grade of “B” or better in each course. While conditionally admitted, a grade of “C” or lower in any graduate-level course will result in suspension from the graduate program.</w:t>
      </w:r>
    </w:p>
    <w:p w14:paraId="6C9D9329" w14:textId="77777777" w:rsidR="00DA6CE6" w:rsidRPr="00DA6CE6" w:rsidRDefault="00DA6CE6" w:rsidP="00DA6CE6">
      <w:pPr>
        <w:spacing w:after="0"/>
        <w:rPr>
          <w:color w:val="0070C0"/>
          <w:highlight w:val="yellow"/>
        </w:rPr>
      </w:pPr>
    </w:p>
    <w:p w14:paraId="74238D38" w14:textId="77777777" w:rsidR="00DA6CE6" w:rsidRPr="00DA6CE6" w:rsidRDefault="00DA6CE6" w:rsidP="00DA6CE6">
      <w:pPr>
        <w:spacing w:after="0"/>
        <w:rPr>
          <w:color w:val="0070C0"/>
          <w:highlight w:val="yellow"/>
        </w:rPr>
      </w:pPr>
      <w:r w:rsidRPr="00DA6CE6">
        <w:rPr>
          <w:color w:val="0070C0"/>
          <w:highlight w:val="yellow"/>
        </w:rPr>
        <w:t>UNIVERSITY REQUIREMENTS:</w:t>
      </w:r>
    </w:p>
    <w:p w14:paraId="12ED8AF8" w14:textId="77777777" w:rsidR="00DA6CE6" w:rsidRPr="00DA6CE6" w:rsidRDefault="00DA6CE6" w:rsidP="00DA6CE6">
      <w:pPr>
        <w:spacing w:after="0"/>
        <w:rPr>
          <w:color w:val="0070C0"/>
          <w:highlight w:val="yellow"/>
        </w:rPr>
      </w:pPr>
      <w:r w:rsidRPr="00DA6CE6">
        <w:rPr>
          <w:color w:val="0070C0"/>
          <w:highlight w:val="yellow"/>
        </w:rPr>
        <w:t>See Graduate Degree Policies for additional information</w:t>
      </w:r>
    </w:p>
    <w:p w14:paraId="3DF8F5AE" w14:textId="77777777" w:rsidR="00DA6CE6" w:rsidRPr="00DA6CE6" w:rsidRDefault="00DA6CE6" w:rsidP="00DA6CE6">
      <w:pPr>
        <w:spacing w:after="0"/>
        <w:rPr>
          <w:color w:val="0070C0"/>
          <w:highlight w:val="yellow"/>
        </w:rPr>
      </w:pPr>
    </w:p>
    <w:p w14:paraId="12F5E6C9" w14:textId="77777777" w:rsidR="00DA6CE6" w:rsidRPr="00DA6CE6" w:rsidRDefault="00DA6CE6" w:rsidP="00DA6CE6">
      <w:pPr>
        <w:spacing w:after="0"/>
        <w:rPr>
          <w:color w:val="0070C0"/>
          <w:highlight w:val="yellow"/>
        </w:rPr>
      </w:pPr>
      <w:r w:rsidRPr="00DA6CE6">
        <w:rPr>
          <w:color w:val="0070C0"/>
          <w:highlight w:val="yellow"/>
        </w:rPr>
        <w:t>NEIL GRIFFIN COLLEGE OF BUSINESS MBA CORE COURSES:</w:t>
      </w:r>
    </w:p>
    <w:p w14:paraId="7EA366F0" w14:textId="77777777" w:rsidR="00DA6CE6" w:rsidRPr="00DA6CE6" w:rsidRDefault="00DA6CE6" w:rsidP="00DA6CE6">
      <w:pPr>
        <w:spacing w:after="0"/>
        <w:rPr>
          <w:color w:val="0070C0"/>
          <w:highlight w:val="yellow"/>
        </w:rPr>
      </w:pPr>
      <w:r w:rsidRPr="00DA6CE6">
        <w:rPr>
          <w:color w:val="0070C0"/>
          <w:highlight w:val="yellow"/>
        </w:rPr>
        <w:t>(See Neil Griffin College of Business MBA Core Courses section)</w:t>
      </w:r>
    </w:p>
    <w:p w14:paraId="5DB0EEAF" w14:textId="77777777" w:rsidR="00DA6CE6" w:rsidRPr="00DA6CE6" w:rsidRDefault="00DA6CE6" w:rsidP="00DA6CE6">
      <w:pPr>
        <w:spacing w:after="0"/>
        <w:rPr>
          <w:color w:val="0070C0"/>
          <w:highlight w:val="yellow"/>
        </w:rPr>
      </w:pPr>
    </w:p>
    <w:p w14:paraId="67C1A62F" w14:textId="77777777" w:rsidR="00DA6CE6" w:rsidRPr="00DA6CE6" w:rsidRDefault="00DA6CE6" w:rsidP="00DA6CE6">
      <w:pPr>
        <w:spacing w:after="0"/>
        <w:rPr>
          <w:color w:val="0070C0"/>
          <w:highlight w:val="yellow"/>
        </w:rPr>
      </w:pPr>
      <w:r w:rsidRPr="00DA6CE6">
        <w:rPr>
          <w:color w:val="0070C0"/>
          <w:highlight w:val="yellow"/>
        </w:rPr>
        <w:t>CONCENTRATION (HOSPITALITY AND EVENT TOURISM MANAGEMENT):</w:t>
      </w:r>
    </w:p>
    <w:p w14:paraId="0B114786" w14:textId="77777777" w:rsidR="00DA6CE6" w:rsidRPr="00DA6CE6" w:rsidRDefault="00DA6CE6" w:rsidP="00DA6CE6">
      <w:pPr>
        <w:spacing w:after="0"/>
        <w:rPr>
          <w:color w:val="0070C0"/>
          <w:highlight w:val="yellow"/>
        </w:rPr>
      </w:pPr>
      <w:r w:rsidRPr="00DA6CE6">
        <w:rPr>
          <w:color w:val="0070C0"/>
          <w:highlight w:val="yellow"/>
        </w:rPr>
        <w:t xml:space="preserve">HETM 6013 - Issues and Trends in Hospitality and Event Tourism Management Sem. </w:t>
      </w:r>
      <w:proofErr w:type="spellStart"/>
      <w:r w:rsidRPr="00DA6CE6">
        <w:rPr>
          <w:color w:val="0070C0"/>
          <w:highlight w:val="yellow"/>
        </w:rPr>
        <w:t>Hrs</w:t>
      </w:r>
      <w:proofErr w:type="spellEnd"/>
      <w:r w:rsidRPr="00DA6CE6">
        <w:rPr>
          <w:color w:val="0070C0"/>
          <w:highlight w:val="yellow"/>
        </w:rPr>
        <w:t>: 3</w:t>
      </w:r>
    </w:p>
    <w:p w14:paraId="30F1891E" w14:textId="77777777" w:rsidR="00DA6CE6" w:rsidRPr="00DA6CE6" w:rsidRDefault="00DA6CE6" w:rsidP="00DA6CE6">
      <w:pPr>
        <w:spacing w:after="0"/>
        <w:rPr>
          <w:color w:val="0070C0"/>
          <w:highlight w:val="yellow"/>
        </w:rPr>
      </w:pPr>
      <w:r w:rsidRPr="00DA6CE6">
        <w:rPr>
          <w:color w:val="0070C0"/>
          <w:highlight w:val="yellow"/>
        </w:rPr>
        <w:t xml:space="preserve">HETM 6023 - Quality Service Operations Analysis Sem. </w:t>
      </w:r>
      <w:proofErr w:type="spellStart"/>
      <w:r w:rsidRPr="00DA6CE6">
        <w:rPr>
          <w:color w:val="0070C0"/>
          <w:highlight w:val="yellow"/>
        </w:rPr>
        <w:t>Hrs</w:t>
      </w:r>
      <w:proofErr w:type="spellEnd"/>
      <w:r w:rsidRPr="00DA6CE6">
        <w:rPr>
          <w:color w:val="0070C0"/>
          <w:highlight w:val="yellow"/>
        </w:rPr>
        <w:t>: 3</w:t>
      </w:r>
    </w:p>
    <w:p w14:paraId="3D260889" w14:textId="77777777" w:rsidR="00DA6CE6" w:rsidRPr="00DA6CE6" w:rsidRDefault="00DA6CE6" w:rsidP="00DA6CE6">
      <w:pPr>
        <w:spacing w:after="0"/>
        <w:rPr>
          <w:color w:val="0070C0"/>
          <w:highlight w:val="yellow"/>
        </w:rPr>
      </w:pPr>
      <w:r w:rsidRPr="00DA6CE6">
        <w:rPr>
          <w:color w:val="0070C0"/>
          <w:highlight w:val="yellow"/>
        </w:rPr>
        <w:t xml:space="preserve">HETM 6033 - Strategic Event Management Sem. </w:t>
      </w:r>
      <w:proofErr w:type="spellStart"/>
      <w:r w:rsidRPr="00DA6CE6">
        <w:rPr>
          <w:color w:val="0070C0"/>
          <w:highlight w:val="yellow"/>
        </w:rPr>
        <w:t>Hrs</w:t>
      </w:r>
      <w:proofErr w:type="spellEnd"/>
      <w:r w:rsidRPr="00DA6CE6">
        <w:rPr>
          <w:color w:val="0070C0"/>
          <w:highlight w:val="yellow"/>
        </w:rPr>
        <w:t>: 3</w:t>
      </w:r>
    </w:p>
    <w:p w14:paraId="772231EE" w14:textId="77777777" w:rsidR="00DA6CE6" w:rsidRPr="00DA6CE6" w:rsidRDefault="00DA6CE6" w:rsidP="00DA6CE6">
      <w:pPr>
        <w:spacing w:after="0"/>
        <w:rPr>
          <w:color w:val="0070C0"/>
          <w:highlight w:val="yellow"/>
        </w:rPr>
      </w:pPr>
    </w:p>
    <w:p w14:paraId="75E26035" w14:textId="77777777" w:rsidR="00DA6CE6" w:rsidRPr="00DA6CE6" w:rsidRDefault="00DA6CE6" w:rsidP="00DA6CE6">
      <w:pPr>
        <w:spacing w:after="0"/>
        <w:rPr>
          <w:color w:val="0070C0"/>
          <w:highlight w:val="yellow"/>
        </w:rPr>
      </w:pPr>
      <w:r w:rsidRPr="00DA6CE6">
        <w:rPr>
          <w:color w:val="0070C0"/>
          <w:highlight w:val="yellow"/>
        </w:rPr>
        <w:t>Sub-total: 9</w:t>
      </w:r>
    </w:p>
    <w:p w14:paraId="0891CF10" w14:textId="77777777" w:rsidR="00DA6CE6" w:rsidRPr="00DA6CE6" w:rsidRDefault="00DA6CE6" w:rsidP="00DA6CE6">
      <w:pPr>
        <w:spacing w:after="0"/>
        <w:rPr>
          <w:color w:val="0070C0"/>
          <w:highlight w:val="yellow"/>
        </w:rPr>
      </w:pPr>
    </w:p>
    <w:p w14:paraId="5CC14B63" w14:textId="77777777" w:rsidR="00DA6CE6" w:rsidRPr="00DA6CE6" w:rsidRDefault="00DA6CE6" w:rsidP="00DA6CE6">
      <w:pPr>
        <w:spacing w:after="0"/>
        <w:rPr>
          <w:color w:val="0070C0"/>
        </w:rPr>
      </w:pPr>
      <w:r w:rsidRPr="00DA6CE6">
        <w:rPr>
          <w:color w:val="0070C0"/>
          <w:highlight w:val="yellow"/>
        </w:rPr>
        <w:t>TOTAL REQUIRED HOURS: 33</w:t>
      </w:r>
    </w:p>
    <w:p w14:paraId="7E76061A" w14:textId="77777777" w:rsidR="00DA6CE6" w:rsidRDefault="00DA6CE6" w:rsidP="00DA6CE6">
      <w:pPr>
        <w:spacing w:after="0"/>
      </w:pPr>
    </w:p>
    <w:p w14:paraId="10D51E4A" w14:textId="77777777" w:rsidR="00DA6CE6" w:rsidRDefault="00DA6CE6" w:rsidP="00DA6CE6">
      <w:pPr>
        <w:spacing w:after="0"/>
      </w:pPr>
    </w:p>
    <w:p w14:paraId="5AF7C6B0" w14:textId="77777777" w:rsidR="00DA6CE6" w:rsidRDefault="00DA6CE6" w:rsidP="00DA6CE6">
      <w:pPr>
        <w:spacing w:after="0"/>
      </w:pPr>
    </w:p>
    <w:p w14:paraId="6E8E248D" w14:textId="77777777" w:rsidR="00DA6CE6" w:rsidRDefault="00DA6CE6" w:rsidP="00DA6CE6">
      <w:pPr>
        <w:spacing w:after="0"/>
      </w:pPr>
    </w:p>
    <w:p w14:paraId="5E1D3486" w14:textId="77777777" w:rsidR="00DA6CE6" w:rsidRDefault="00DA6CE6" w:rsidP="00DA6CE6">
      <w:pPr>
        <w:spacing w:after="0"/>
      </w:pPr>
    </w:p>
    <w:p w14:paraId="322A68EA" w14:textId="77777777" w:rsidR="00DA6CE6" w:rsidRPr="00DA6CE6" w:rsidRDefault="00DA6CE6" w:rsidP="00DA6CE6">
      <w:pPr>
        <w:tabs>
          <w:tab w:val="left" w:pos="360"/>
          <w:tab w:val="left" w:pos="720"/>
        </w:tabs>
        <w:spacing w:after="0" w:line="240" w:lineRule="auto"/>
        <w:rPr>
          <w:rFonts w:asciiTheme="majorHAnsi" w:hAnsiTheme="majorHAnsi" w:cs="Arial"/>
          <w:b/>
          <w:iCs/>
          <w:color w:val="FF0000"/>
          <w:szCs w:val="18"/>
        </w:rPr>
      </w:pPr>
    </w:p>
    <w:p w14:paraId="22645BA6" w14:textId="77777777" w:rsidR="00403620" w:rsidRDefault="00403620" w:rsidP="00403620">
      <w:pPr>
        <w:tabs>
          <w:tab w:val="left" w:pos="360"/>
          <w:tab w:val="left" w:pos="720"/>
        </w:tabs>
        <w:spacing w:after="120" w:line="240" w:lineRule="auto"/>
        <w:rPr>
          <w:rFonts w:asciiTheme="majorHAnsi" w:hAnsiTheme="majorHAnsi" w:cs="Arial"/>
          <w:b/>
          <w:sz w:val="20"/>
          <w:szCs w:val="20"/>
          <w:u w:val="single"/>
        </w:rPr>
      </w:pPr>
    </w:p>
    <w:p w14:paraId="7F1CA9F8" w14:textId="77777777" w:rsidR="00403620" w:rsidRDefault="00403620" w:rsidP="00403620">
      <w:pPr>
        <w:tabs>
          <w:tab w:val="left" w:pos="360"/>
          <w:tab w:val="left" w:pos="720"/>
        </w:tabs>
        <w:spacing w:after="120" w:line="240" w:lineRule="auto"/>
        <w:rPr>
          <w:rFonts w:asciiTheme="majorHAnsi" w:hAnsiTheme="majorHAnsi" w:cs="Arial"/>
          <w:b/>
          <w:sz w:val="20"/>
          <w:szCs w:val="20"/>
          <w:u w:val="single"/>
        </w:rPr>
      </w:pPr>
    </w:p>
    <w:p w14:paraId="09B197EB" w14:textId="77777777" w:rsidR="00403620" w:rsidRDefault="00403620" w:rsidP="00403620">
      <w:pPr>
        <w:rPr>
          <w:rFonts w:asciiTheme="majorHAnsi" w:hAnsiTheme="majorHAnsi"/>
          <w:b/>
          <w:sz w:val="36"/>
          <w:szCs w:val="36"/>
        </w:rPr>
      </w:pPr>
    </w:p>
    <w:p w14:paraId="29514020" w14:textId="77777777" w:rsidR="00023741" w:rsidRPr="00991F5E" w:rsidRDefault="00023741"/>
    <w:sectPr w:rsidR="00023741" w:rsidRPr="00991F5E" w:rsidSect="004608C0">
      <w:footerReference w:type="even" r:id="rId9"/>
      <w:footerReference w:type="default" r:id="rId10"/>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0C754" w14:textId="77777777" w:rsidR="00AD0083" w:rsidRDefault="00AD0083">
      <w:pPr>
        <w:spacing w:after="0" w:line="240" w:lineRule="auto"/>
      </w:pPr>
      <w:r>
        <w:separator/>
      </w:r>
    </w:p>
  </w:endnote>
  <w:endnote w:type="continuationSeparator" w:id="0">
    <w:p w14:paraId="5B0DAC74" w14:textId="77777777" w:rsidR="00AD0083" w:rsidRDefault="00AD00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8F373" w14:textId="77777777" w:rsidR="007E7600" w:rsidRDefault="007E7600" w:rsidP="004608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802ED6" w14:textId="77777777" w:rsidR="007E7600" w:rsidRDefault="007E7600" w:rsidP="00690D5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12FBC" w14:textId="4EC2500B" w:rsidR="007E7600" w:rsidRDefault="007E7600" w:rsidP="004608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25251">
      <w:rPr>
        <w:rStyle w:val="PageNumber"/>
        <w:noProof/>
      </w:rPr>
      <w:t>1</w:t>
    </w:r>
    <w:r>
      <w:rPr>
        <w:rStyle w:val="PageNumber"/>
      </w:rPr>
      <w:fldChar w:fldCharType="end"/>
    </w:r>
  </w:p>
  <w:p w14:paraId="72210ECB" w14:textId="6A55644B" w:rsidR="007E7600" w:rsidRDefault="007E7600" w:rsidP="00536239">
    <w:pPr>
      <w:pStyle w:val="Footer"/>
    </w:pPr>
    <w:r>
      <w:t xml:space="preserve">Form Revised: </w:t>
    </w:r>
    <w:sdt>
      <w:sdtPr>
        <w:alias w:val="Form Revised:"/>
        <w:tag w:val="Revised:"/>
        <w:id w:val="1902717505"/>
        <w:date w:fullDate="2019-11-08T00:00:00Z">
          <w:dateFormat w:val="MM/dd/yyyy"/>
          <w:lid w:val="en-US"/>
          <w:storeMappedDataAs w:val="dateTime"/>
          <w:calendar w:val="gregorian"/>
        </w:date>
      </w:sdtPr>
      <w:sdtContent>
        <w:r w:rsidR="00C57B45">
          <w:t>11</w:t>
        </w:r>
        <w:r w:rsidR="001408DA">
          <w:t>/0</w:t>
        </w:r>
        <w:r w:rsidR="00C57B45">
          <w:t>8</w:t>
        </w:r>
        <w:r w:rsidR="001408DA">
          <w:t>/2019</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681B2" w14:textId="77777777" w:rsidR="00AD0083" w:rsidRDefault="00AD0083">
      <w:pPr>
        <w:spacing w:after="0" w:line="240" w:lineRule="auto"/>
      </w:pPr>
      <w:r>
        <w:separator/>
      </w:r>
    </w:p>
  </w:footnote>
  <w:footnote w:type="continuationSeparator" w:id="0">
    <w:p w14:paraId="1F09B918" w14:textId="77777777" w:rsidR="00AD0083" w:rsidRDefault="00AD00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E1257"/>
    <w:multiLevelType w:val="hybridMultilevel"/>
    <w:tmpl w:val="A67A2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D63E48"/>
    <w:multiLevelType w:val="hybridMultilevel"/>
    <w:tmpl w:val="3572B82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2CC04FE"/>
    <w:multiLevelType w:val="hybridMultilevel"/>
    <w:tmpl w:val="BDC8147A"/>
    <w:lvl w:ilvl="0" w:tplc="120492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382BB7"/>
    <w:multiLevelType w:val="hybridMultilevel"/>
    <w:tmpl w:val="72CEC4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79048E5"/>
    <w:multiLevelType w:val="hybridMultilevel"/>
    <w:tmpl w:val="273460EC"/>
    <w:lvl w:ilvl="0" w:tplc="CB5AD986">
      <w:start w:val="2"/>
      <w:numFmt w:val="decimal"/>
      <w:lvlText w:val="%1."/>
      <w:lvlJc w:val="left"/>
      <w:pPr>
        <w:tabs>
          <w:tab w:val="num" w:pos="417"/>
        </w:tabs>
        <w:ind w:left="417" w:hanging="360"/>
      </w:pPr>
      <w:rPr>
        <w:rFonts w:hint="default"/>
      </w:rPr>
    </w:lvl>
    <w:lvl w:ilvl="1" w:tplc="04090019">
      <w:start w:val="1"/>
      <w:numFmt w:val="lowerLetter"/>
      <w:lvlText w:val="%2."/>
      <w:lvlJc w:val="left"/>
      <w:pPr>
        <w:tabs>
          <w:tab w:val="num" w:pos="1137"/>
        </w:tabs>
        <w:ind w:left="1137" w:hanging="360"/>
      </w:pPr>
      <w:rPr>
        <w:rFonts w:hint="default"/>
      </w:rPr>
    </w:lvl>
    <w:lvl w:ilvl="2" w:tplc="0409001B">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5" w15:restartNumberingAfterBreak="0">
    <w:nsid w:val="120B6440"/>
    <w:multiLevelType w:val="hybridMultilevel"/>
    <w:tmpl w:val="64906C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4F6877"/>
    <w:multiLevelType w:val="hybridMultilevel"/>
    <w:tmpl w:val="E99EE4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B8169C4"/>
    <w:multiLevelType w:val="hybridMultilevel"/>
    <w:tmpl w:val="9CA874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EBF4871"/>
    <w:multiLevelType w:val="hybridMultilevel"/>
    <w:tmpl w:val="3508E11A"/>
    <w:lvl w:ilvl="0" w:tplc="B6128302">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6E02A6C"/>
    <w:multiLevelType w:val="hybridMultilevel"/>
    <w:tmpl w:val="509289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632FFC"/>
    <w:multiLevelType w:val="hybridMultilevel"/>
    <w:tmpl w:val="32AEB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C64F1C"/>
    <w:multiLevelType w:val="hybridMultilevel"/>
    <w:tmpl w:val="4E06A1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0B7E17"/>
    <w:multiLevelType w:val="hybridMultilevel"/>
    <w:tmpl w:val="8892B544"/>
    <w:lvl w:ilvl="0" w:tplc="DE7E2DBA">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C718C4"/>
    <w:multiLevelType w:val="hybridMultilevel"/>
    <w:tmpl w:val="0E482D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0B3660"/>
    <w:multiLevelType w:val="hybridMultilevel"/>
    <w:tmpl w:val="9C5AC2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F13B3B"/>
    <w:multiLevelType w:val="hybridMultilevel"/>
    <w:tmpl w:val="EC1815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4D266DB"/>
    <w:multiLevelType w:val="hybridMultilevel"/>
    <w:tmpl w:val="DC788660"/>
    <w:lvl w:ilvl="0" w:tplc="93E65974">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F052EE8"/>
    <w:multiLevelType w:val="hybridMultilevel"/>
    <w:tmpl w:val="4CCA6456"/>
    <w:lvl w:ilvl="0" w:tplc="92A8E2B2">
      <w:start w:val="1"/>
      <w:numFmt w:val="bullet"/>
      <w:lvlText w:val="•"/>
      <w:lvlJc w:val="left"/>
      <w:pPr>
        <w:tabs>
          <w:tab w:val="num" w:pos="720"/>
        </w:tabs>
        <w:ind w:left="720" w:hanging="360"/>
      </w:pPr>
      <w:rPr>
        <w:rFonts w:ascii="Times" w:hAnsi="Times" w:hint="default"/>
      </w:rPr>
    </w:lvl>
    <w:lvl w:ilvl="1" w:tplc="5244805A" w:tentative="1">
      <w:start w:val="1"/>
      <w:numFmt w:val="bullet"/>
      <w:lvlText w:val="•"/>
      <w:lvlJc w:val="left"/>
      <w:pPr>
        <w:tabs>
          <w:tab w:val="num" w:pos="1440"/>
        </w:tabs>
        <w:ind w:left="1440" w:hanging="360"/>
      </w:pPr>
      <w:rPr>
        <w:rFonts w:ascii="Times" w:hAnsi="Times" w:hint="default"/>
      </w:rPr>
    </w:lvl>
    <w:lvl w:ilvl="2" w:tplc="6EB46CE8" w:tentative="1">
      <w:start w:val="1"/>
      <w:numFmt w:val="bullet"/>
      <w:lvlText w:val="•"/>
      <w:lvlJc w:val="left"/>
      <w:pPr>
        <w:tabs>
          <w:tab w:val="num" w:pos="2160"/>
        </w:tabs>
        <w:ind w:left="2160" w:hanging="360"/>
      </w:pPr>
      <w:rPr>
        <w:rFonts w:ascii="Times" w:hAnsi="Times" w:hint="default"/>
      </w:rPr>
    </w:lvl>
    <w:lvl w:ilvl="3" w:tplc="58D8DA62" w:tentative="1">
      <w:start w:val="1"/>
      <w:numFmt w:val="bullet"/>
      <w:lvlText w:val="•"/>
      <w:lvlJc w:val="left"/>
      <w:pPr>
        <w:tabs>
          <w:tab w:val="num" w:pos="2880"/>
        </w:tabs>
        <w:ind w:left="2880" w:hanging="360"/>
      </w:pPr>
      <w:rPr>
        <w:rFonts w:ascii="Times" w:hAnsi="Times" w:hint="default"/>
      </w:rPr>
    </w:lvl>
    <w:lvl w:ilvl="4" w:tplc="94226AB4" w:tentative="1">
      <w:start w:val="1"/>
      <w:numFmt w:val="bullet"/>
      <w:lvlText w:val="•"/>
      <w:lvlJc w:val="left"/>
      <w:pPr>
        <w:tabs>
          <w:tab w:val="num" w:pos="3600"/>
        </w:tabs>
        <w:ind w:left="3600" w:hanging="360"/>
      </w:pPr>
      <w:rPr>
        <w:rFonts w:ascii="Times" w:hAnsi="Times" w:hint="default"/>
      </w:rPr>
    </w:lvl>
    <w:lvl w:ilvl="5" w:tplc="DD9C681E" w:tentative="1">
      <w:start w:val="1"/>
      <w:numFmt w:val="bullet"/>
      <w:lvlText w:val="•"/>
      <w:lvlJc w:val="left"/>
      <w:pPr>
        <w:tabs>
          <w:tab w:val="num" w:pos="4320"/>
        </w:tabs>
        <w:ind w:left="4320" w:hanging="360"/>
      </w:pPr>
      <w:rPr>
        <w:rFonts w:ascii="Times" w:hAnsi="Times" w:hint="default"/>
      </w:rPr>
    </w:lvl>
    <w:lvl w:ilvl="6" w:tplc="A1723984" w:tentative="1">
      <w:start w:val="1"/>
      <w:numFmt w:val="bullet"/>
      <w:lvlText w:val="•"/>
      <w:lvlJc w:val="left"/>
      <w:pPr>
        <w:tabs>
          <w:tab w:val="num" w:pos="5040"/>
        </w:tabs>
        <w:ind w:left="5040" w:hanging="360"/>
      </w:pPr>
      <w:rPr>
        <w:rFonts w:ascii="Times" w:hAnsi="Times" w:hint="default"/>
      </w:rPr>
    </w:lvl>
    <w:lvl w:ilvl="7" w:tplc="DD7219D8" w:tentative="1">
      <w:start w:val="1"/>
      <w:numFmt w:val="bullet"/>
      <w:lvlText w:val="•"/>
      <w:lvlJc w:val="left"/>
      <w:pPr>
        <w:tabs>
          <w:tab w:val="num" w:pos="5760"/>
        </w:tabs>
        <w:ind w:left="5760" w:hanging="360"/>
      </w:pPr>
      <w:rPr>
        <w:rFonts w:ascii="Times" w:hAnsi="Times" w:hint="default"/>
      </w:rPr>
    </w:lvl>
    <w:lvl w:ilvl="8" w:tplc="C56AE522" w:tentative="1">
      <w:start w:val="1"/>
      <w:numFmt w:val="bullet"/>
      <w:lvlText w:val="•"/>
      <w:lvlJc w:val="left"/>
      <w:pPr>
        <w:tabs>
          <w:tab w:val="num" w:pos="6480"/>
        </w:tabs>
        <w:ind w:left="6480" w:hanging="360"/>
      </w:pPr>
      <w:rPr>
        <w:rFonts w:ascii="Times" w:hAnsi="Times" w:hint="default"/>
      </w:rPr>
    </w:lvl>
  </w:abstractNum>
  <w:abstractNum w:abstractNumId="20" w15:restartNumberingAfterBreak="0">
    <w:nsid w:val="55CD531D"/>
    <w:multiLevelType w:val="hybridMultilevel"/>
    <w:tmpl w:val="77824A6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67E5986"/>
    <w:multiLevelType w:val="hybridMultilevel"/>
    <w:tmpl w:val="7EC25B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7F05669"/>
    <w:multiLevelType w:val="hybridMultilevel"/>
    <w:tmpl w:val="A00ED6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170FE4"/>
    <w:multiLevelType w:val="hybridMultilevel"/>
    <w:tmpl w:val="8A484E1E"/>
    <w:lvl w:ilvl="0" w:tplc="B1D6DC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800CE5"/>
    <w:multiLevelType w:val="hybridMultilevel"/>
    <w:tmpl w:val="E02473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6C4443"/>
    <w:multiLevelType w:val="hybridMultilevel"/>
    <w:tmpl w:val="26F87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35186D"/>
    <w:multiLevelType w:val="hybridMultilevel"/>
    <w:tmpl w:val="8326A6C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56C082C"/>
    <w:multiLevelType w:val="hybridMultilevel"/>
    <w:tmpl w:val="522E3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4359753">
    <w:abstractNumId w:val="16"/>
  </w:num>
  <w:num w:numId="2" w16cid:durableId="1753744795">
    <w:abstractNumId w:val="14"/>
  </w:num>
  <w:num w:numId="3" w16cid:durableId="118110513">
    <w:abstractNumId w:val="20"/>
  </w:num>
  <w:num w:numId="4" w16cid:durableId="1628202515">
    <w:abstractNumId w:val="19"/>
  </w:num>
  <w:num w:numId="5" w16cid:durableId="650334961">
    <w:abstractNumId w:val="6"/>
  </w:num>
  <w:num w:numId="6" w16cid:durableId="1939172247">
    <w:abstractNumId w:val="4"/>
  </w:num>
  <w:num w:numId="7" w16cid:durableId="820393519">
    <w:abstractNumId w:val="23"/>
  </w:num>
  <w:num w:numId="8" w16cid:durableId="187379576">
    <w:abstractNumId w:val="10"/>
  </w:num>
  <w:num w:numId="9" w16cid:durableId="1451781949">
    <w:abstractNumId w:val="9"/>
  </w:num>
  <w:num w:numId="10" w16cid:durableId="900942422">
    <w:abstractNumId w:val="13"/>
  </w:num>
  <w:num w:numId="11" w16cid:durableId="279998316">
    <w:abstractNumId w:val="17"/>
  </w:num>
  <w:num w:numId="12" w16cid:durableId="1688798877">
    <w:abstractNumId w:val="8"/>
  </w:num>
  <w:num w:numId="13" w16cid:durableId="192348215">
    <w:abstractNumId w:val="7"/>
  </w:num>
  <w:num w:numId="14" w16cid:durableId="903372990">
    <w:abstractNumId w:val="3"/>
  </w:num>
  <w:num w:numId="15" w16cid:durableId="120265399">
    <w:abstractNumId w:val="1"/>
  </w:num>
  <w:num w:numId="16" w16cid:durableId="2011447760">
    <w:abstractNumId w:val="26"/>
  </w:num>
  <w:num w:numId="17" w16cid:durableId="532116508">
    <w:abstractNumId w:val="21"/>
  </w:num>
  <w:num w:numId="18" w16cid:durableId="1888444573">
    <w:abstractNumId w:val="18"/>
  </w:num>
  <w:num w:numId="19" w16cid:durableId="1233083842">
    <w:abstractNumId w:val="2"/>
  </w:num>
  <w:num w:numId="20" w16cid:durableId="616836403">
    <w:abstractNumId w:val="5"/>
  </w:num>
  <w:num w:numId="21" w16cid:durableId="1391462627">
    <w:abstractNumId w:val="15"/>
  </w:num>
  <w:num w:numId="22" w16cid:durableId="2039895283">
    <w:abstractNumId w:val="11"/>
  </w:num>
  <w:num w:numId="23" w16cid:durableId="404763410">
    <w:abstractNumId w:val="22"/>
  </w:num>
  <w:num w:numId="24" w16cid:durableId="1736122259">
    <w:abstractNumId w:val="12"/>
  </w:num>
  <w:num w:numId="25" w16cid:durableId="1190871517">
    <w:abstractNumId w:val="27"/>
  </w:num>
  <w:num w:numId="26" w16cid:durableId="1579095571">
    <w:abstractNumId w:val="25"/>
  </w:num>
  <w:num w:numId="27" w16cid:durableId="126895079">
    <w:abstractNumId w:val="24"/>
  </w:num>
  <w:num w:numId="28" w16cid:durableId="923339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CF5"/>
    <w:rsid w:val="00001C86"/>
    <w:rsid w:val="000142B4"/>
    <w:rsid w:val="000200A0"/>
    <w:rsid w:val="00020314"/>
    <w:rsid w:val="00023741"/>
    <w:rsid w:val="00035711"/>
    <w:rsid w:val="00041CB8"/>
    <w:rsid w:val="00051F50"/>
    <w:rsid w:val="00052681"/>
    <w:rsid w:val="0008620E"/>
    <w:rsid w:val="00095764"/>
    <w:rsid w:val="000A292C"/>
    <w:rsid w:val="000E3809"/>
    <w:rsid w:val="0010086B"/>
    <w:rsid w:val="00110256"/>
    <w:rsid w:val="001408DA"/>
    <w:rsid w:val="00160202"/>
    <w:rsid w:val="00161635"/>
    <w:rsid w:val="00191116"/>
    <w:rsid w:val="001A3143"/>
    <w:rsid w:val="001A316E"/>
    <w:rsid w:val="001A6F34"/>
    <w:rsid w:val="001D25A7"/>
    <w:rsid w:val="001F4E55"/>
    <w:rsid w:val="00201B77"/>
    <w:rsid w:val="002633B8"/>
    <w:rsid w:val="002726B2"/>
    <w:rsid w:val="00282A39"/>
    <w:rsid w:val="0029170D"/>
    <w:rsid w:val="002D09DF"/>
    <w:rsid w:val="002D36A2"/>
    <w:rsid w:val="002F7640"/>
    <w:rsid w:val="00326A17"/>
    <w:rsid w:val="00341FC3"/>
    <w:rsid w:val="00342850"/>
    <w:rsid w:val="00355A05"/>
    <w:rsid w:val="00366F3D"/>
    <w:rsid w:val="003728CF"/>
    <w:rsid w:val="003A1736"/>
    <w:rsid w:val="003A5E20"/>
    <w:rsid w:val="003B0DE4"/>
    <w:rsid w:val="003B38E6"/>
    <w:rsid w:val="003D1340"/>
    <w:rsid w:val="003E68DD"/>
    <w:rsid w:val="003E6907"/>
    <w:rsid w:val="00403620"/>
    <w:rsid w:val="00432BD5"/>
    <w:rsid w:val="00454EFE"/>
    <w:rsid w:val="004608C0"/>
    <w:rsid w:val="00473291"/>
    <w:rsid w:val="00474791"/>
    <w:rsid w:val="004B454C"/>
    <w:rsid w:val="004B7BDB"/>
    <w:rsid w:val="004D55AD"/>
    <w:rsid w:val="004E0146"/>
    <w:rsid w:val="005178A0"/>
    <w:rsid w:val="00536239"/>
    <w:rsid w:val="005575A1"/>
    <w:rsid w:val="00577078"/>
    <w:rsid w:val="00593EF8"/>
    <w:rsid w:val="005C2CF5"/>
    <w:rsid w:val="005D091D"/>
    <w:rsid w:val="00653222"/>
    <w:rsid w:val="00653463"/>
    <w:rsid w:val="006552C6"/>
    <w:rsid w:val="00690D5A"/>
    <w:rsid w:val="00693588"/>
    <w:rsid w:val="006A004A"/>
    <w:rsid w:val="007068E0"/>
    <w:rsid w:val="00790566"/>
    <w:rsid w:val="00792CA7"/>
    <w:rsid w:val="007E7600"/>
    <w:rsid w:val="007F153D"/>
    <w:rsid w:val="0080100E"/>
    <w:rsid w:val="00820F6C"/>
    <w:rsid w:val="00856D05"/>
    <w:rsid w:val="00857D05"/>
    <w:rsid w:val="00872BC4"/>
    <w:rsid w:val="008B7D62"/>
    <w:rsid w:val="008C2390"/>
    <w:rsid w:val="008D4BCD"/>
    <w:rsid w:val="008E7513"/>
    <w:rsid w:val="00920F03"/>
    <w:rsid w:val="00930E85"/>
    <w:rsid w:val="00936679"/>
    <w:rsid w:val="00991F5E"/>
    <w:rsid w:val="009A4D6A"/>
    <w:rsid w:val="009A5618"/>
    <w:rsid w:val="00A1225E"/>
    <w:rsid w:val="00A33692"/>
    <w:rsid w:val="00A44FA3"/>
    <w:rsid w:val="00A91791"/>
    <w:rsid w:val="00A92BE7"/>
    <w:rsid w:val="00AD0083"/>
    <w:rsid w:val="00B5295F"/>
    <w:rsid w:val="00B53A76"/>
    <w:rsid w:val="00B576A6"/>
    <w:rsid w:val="00B600C8"/>
    <w:rsid w:val="00B60FAD"/>
    <w:rsid w:val="00B8273C"/>
    <w:rsid w:val="00BB5E6D"/>
    <w:rsid w:val="00C25251"/>
    <w:rsid w:val="00C2546F"/>
    <w:rsid w:val="00C57B45"/>
    <w:rsid w:val="00C71579"/>
    <w:rsid w:val="00C8109D"/>
    <w:rsid w:val="00C946B3"/>
    <w:rsid w:val="00CF054F"/>
    <w:rsid w:val="00D23B9B"/>
    <w:rsid w:val="00D261AD"/>
    <w:rsid w:val="00D619E9"/>
    <w:rsid w:val="00D629D4"/>
    <w:rsid w:val="00D80278"/>
    <w:rsid w:val="00DA6CE6"/>
    <w:rsid w:val="00DB34AF"/>
    <w:rsid w:val="00DD2692"/>
    <w:rsid w:val="00DD2A03"/>
    <w:rsid w:val="00DF3BC2"/>
    <w:rsid w:val="00DF3C48"/>
    <w:rsid w:val="00E00137"/>
    <w:rsid w:val="00E11C26"/>
    <w:rsid w:val="00E22694"/>
    <w:rsid w:val="00E278F7"/>
    <w:rsid w:val="00E32485"/>
    <w:rsid w:val="00E449F5"/>
    <w:rsid w:val="00ED7E18"/>
    <w:rsid w:val="00EE264E"/>
    <w:rsid w:val="00EE307A"/>
    <w:rsid w:val="00EF1716"/>
    <w:rsid w:val="00F11812"/>
    <w:rsid w:val="00F3692E"/>
    <w:rsid w:val="00F4132F"/>
    <w:rsid w:val="00F54543"/>
    <w:rsid w:val="00F857B7"/>
    <w:rsid w:val="00F93FE1"/>
    <w:rsid w:val="00FC13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9A5B03A"/>
  <w15:docId w15:val="{B61F1149-4AFE-614D-BFC7-1387F4E8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C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C2CF5"/>
    <w:pPr>
      <w:tabs>
        <w:tab w:val="center" w:pos="4680"/>
        <w:tab w:val="right" w:pos="9360"/>
      </w:tabs>
      <w:spacing w:after="0" w:line="240" w:lineRule="auto"/>
    </w:pPr>
  </w:style>
  <w:style w:type="character" w:customStyle="1" w:styleId="HeaderChar">
    <w:name w:val="Header Char"/>
    <w:basedOn w:val="DefaultParagraphFont"/>
    <w:link w:val="Header"/>
    <w:rsid w:val="005C2CF5"/>
  </w:style>
  <w:style w:type="character" w:styleId="PlaceholderText">
    <w:name w:val="Placeholder Text"/>
    <w:basedOn w:val="DefaultParagraphFont"/>
    <w:uiPriority w:val="99"/>
    <w:rsid w:val="005C2CF5"/>
    <w:rPr>
      <w:color w:val="808080"/>
    </w:rPr>
  </w:style>
  <w:style w:type="character" w:styleId="Hyperlink">
    <w:name w:val="Hyperlink"/>
    <w:rsid w:val="005C2CF5"/>
    <w:rPr>
      <w:color w:val="0000FF"/>
      <w:u w:val="single"/>
    </w:rPr>
  </w:style>
  <w:style w:type="table" w:styleId="TableGrid">
    <w:name w:val="Table Grid"/>
    <w:basedOn w:val="TableNormal"/>
    <w:uiPriority w:val="59"/>
    <w:rsid w:val="005C2C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C2C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2CF5"/>
    <w:rPr>
      <w:rFonts w:ascii="Tahoma" w:hAnsi="Tahoma" w:cs="Tahoma"/>
      <w:sz w:val="16"/>
      <w:szCs w:val="16"/>
    </w:rPr>
  </w:style>
  <w:style w:type="paragraph" w:styleId="Footer">
    <w:name w:val="footer"/>
    <w:basedOn w:val="Normal"/>
    <w:link w:val="FooterChar"/>
    <w:uiPriority w:val="99"/>
    <w:unhideWhenUsed/>
    <w:rsid w:val="00920F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F03"/>
  </w:style>
  <w:style w:type="paragraph" w:styleId="ListParagraph">
    <w:name w:val="List Paragraph"/>
    <w:basedOn w:val="Normal"/>
    <w:uiPriority w:val="34"/>
    <w:qFormat/>
    <w:rsid w:val="000200A0"/>
    <w:pPr>
      <w:ind w:left="720"/>
      <w:contextualSpacing/>
    </w:pPr>
    <w:rPr>
      <w:rFonts w:eastAsiaTheme="minorEastAsia"/>
      <w:lang w:eastAsia="ja-JP"/>
    </w:rPr>
  </w:style>
  <w:style w:type="character" w:styleId="PageNumber">
    <w:name w:val="page number"/>
    <w:basedOn w:val="DefaultParagraphFont"/>
    <w:uiPriority w:val="99"/>
    <w:semiHidden/>
    <w:unhideWhenUsed/>
    <w:rsid w:val="00690D5A"/>
  </w:style>
  <w:style w:type="character" w:styleId="FollowedHyperlink">
    <w:name w:val="FollowedHyperlink"/>
    <w:basedOn w:val="DefaultParagraphFont"/>
    <w:uiPriority w:val="99"/>
    <w:semiHidden/>
    <w:unhideWhenUsed/>
    <w:rsid w:val="003D134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816853">
      <w:bodyDiv w:val="1"/>
      <w:marLeft w:val="0"/>
      <w:marRight w:val="0"/>
      <w:marTop w:val="0"/>
      <w:marBottom w:val="0"/>
      <w:divBdr>
        <w:top w:val="none" w:sz="0" w:space="0" w:color="auto"/>
        <w:left w:val="none" w:sz="0" w:space="0" w:color="auto"/>
        <w:bottom w:val="none" w:sz="0" w:space="0" w:color="auto"/>
        <w:right w:val="none" w:sz="0" w:space="0" w:color="auto"/>
      </w:divBdr>
    </w:div>
    <w:div w:id="392579140">
      <w:bodyDiv w:val="1"/>
      <w:marLeft w:val="0"/>
      <w:marRight w:val="0"/>
      <w:marTop w:val="0"/>
      <w:marBottom w:val="0"/>
      <w:divBdr>
        <w:top w:val="none" w:sz="0" w:space="0" w:color="auto"/>
        <w:left w:val="none" w:sz="0" w:space="0" w:color="auto"/>
        <w:bottom w:val="none" w:sz="0" w:space="0" w:color="auto"/>
        <w:right w:val="none" w:sz="0" w:space="0" w:color="auto"/>
      </w:divBdr>
      <w:divsChild>
        <w:div w:id="1841919832">
          <w:marLeft w:val="547"/>
          <w:marRight w:val="0"/>
          <w:marTop w:val="0"/>
          <w:marBottom w:val="0"/>
          <w:divBdr>
            <w:top w:val="none" w:sz="0" w:space="0" w:color="auto"/>
            <w:left w:val="none" w:sz="0" w:space="0" w:color="auto"/>
            <w:bottom w:val="none" w:sz="0" w:space="0" w:color="auto"/>
            <w:right w:val="none" w:sz="0" w:space="0" w:color="auto"/>
          </w:divBdr>
        </w:div>
      </w:divsChild>
    </w:div>
    <w:div w:id="1350401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004FC291394BB3B98EDE9856595DCF"/>
        <w:category>
          <w:name w:val="General"/>
          <w:gallery w:val="placeholder"/>
        </w:category>
        <w:types>
          <w:type w:val="bbPlcHdr"/>
        </w:types>
        <w:behaviors>
          <w:behavior w:val="content"/>
        </w:behaviors>
        <w:guid w:val="{7B349502-A036-4C8F-9DD9-C0746D1ED63F}"/>
      </w:docPartPr>
      <w:docPartBody>
        <w:p w:rsidR="00141811" w:rsidRDefault="0043354D" w:rsidP="0043354D">
          <w:pPr>
            <w:pStyle w:val="BA004FC291394BB3B98EDE9856595DC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A757B6A2EA294EB69607447FCBE66E0B"/>
        <w:category>
          <w:name w:val="General"/>
          <w:gallery w:val="placeholder"/>
        </w:category>
        <w:types>
          <w:type w:val="bbPlcHdr"/>
        </w:types>
        <w:behaviors>
          <w:behavior w:val="content"/>
        </w:behaviors>
        <w:guid w:val="{1A1CD02F-C319-4765-B03B-273BDF94C17D}"/>
      </w:docPartPr>
      <w:docPartBody>
        <w:p w:rsidR="00141811" w:rsidRDefault="0043354D" w:rsidP="0043354D">
          <w:pPr>
            <w:pStyle w:val="A757B6A2EA294EB69607447FCBE66E0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F588465DCD9405CB4A944DA5CE2B5AA"/>
        <w:category>
          <w:name w:val="General"/>
          <w:gallery w:val="placeholder"/>
        </w:category>
        <w:types>
          <w:type w:val="bbPlcHdr"/>
        </w:types>
        <w:behaviors>
          <w:behavior w:val="content"/>
        </w:behaviors>
        <w:guid w:val="{A7DFA24A-5FCA-4324-8379-01E942EF8095}"/>
      </w:docPartPr>
      <w:docPartBody>
        <w:p w:rsidR="00141811" w:rsidRDefault="0043354D" w:rsidP="0043354D">
          <w:pPr>
            <w:pStyle w:val="6F588465DCD9405CB4A944DA5CE2B5A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8FEA5B0B66A45CE9DF3146A36E22BAA"/>
        <w:category>
          <w:name w:val="General"/>
          <w:gallery w:val="placeholder"/>
        </w:category>
        <w:types>
          <w:type w:val="bbPlcHdr"/>
        </w:types>
        <w:behaviors>
          <w:behavior w:val="content"/>
        </w:behaviors>
        <w:guid w:val="{F6E37EA9-D2CB-40EE-BC63-878A2222C091}"/>
      </w:docPartPr>
      <w:docPartBody>
        <w:p w:rsidR="00141811" w:rsidRDefault="0043354D" w:rsidP="0043354D">
          <w:pPr>
            <w:pStyle w:val="38FEA5B0B66A45CE9DF3146A36E22BAA"/>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24FE32ABE6E461CB20FA292A427B31A"/>
        <w:category>
          <w:name w:val="General"/>
          <w:gallery w:val="placeholder"/>
        </w:category>
        <w:types>
          <w:type w:val="bbPlcHdr"/>
        </w:types>
        <w:behaviors>
          <w:behavior w:val="content"/>
        </w:behaviors>
        <w:guid w:val="{FC1F1B57-591B-4BA3-B752-87FBB769DB67}"/>
      </w:docPartPr>
      <w:docPartBody>
        <w:p w:rsidR="00141811" w:rsidRDefault="0043354D" w:rsidP="0043354D">
          <w:pPr>
            <w:pStyle w:val="C24FE32ABE6E461CB20FA292A427B31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CEF3200399C4071A79684988213255F"/>
        <w:category>
          <w:name w:val="General"/>
          <w:gallery w:val="placeholder"/>
        </w:category>
        <w:types>
          <w:type w:val="bbPlcHdr"/>
        </w:types>
        <w:behaviors>
          <w:behavior w:val="content"/>
        </w:behaviors>
        <w:guid w:val="{786267C0-B9D0-4B34-9AC5-2D0009D1CB62}"/>
      </w:docPartPr>
      <w:docPartBody>
        <w:p w:rsidR="00141811" w:rsidRDefault="0043354D" w:rsidP="0043354D">
          <w:pPr>
            <w:pStyle w:val="7CEF3200399C4071A7968498821325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D05BA7C3A9DF43DAAA4B3EE7179C2E10"/>
        <w:category>
          <w:name w:val="General"/>
          <w:gallery w:val="placeholder"/>
        </w:category>
        <w:types>
          <w:type w:val="bbPlcHdr"/>
        </w:types>
        <w:behaviors>
          <w:behavior w:val="content"/>
        </w:behaviors>
        <w:guid w:val="{C4525915-D12B-4BDD-8634-B13AF0B669FB}"/>
      </w:docPartPr>
      <w:docPartBody>
        <w:p w:rsidR="00141811" w:rsidRDefault="0043354D" w:rsidP="0043354D">
          <w:pPr>
            <w:pStyle w:val="D05BA7C3A9DF43DAAA4B3EE7179C2E1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0397CF2878EE4872897580CEF42DC6FA"/>
        <w:category>
          <w:name w:val="General"/>
          <w:gallery w:val="placeholder"/>
        </w:category>
        <w:types>
          <w:type w:val="bbPlcHdr"/>
        </w:types>
        <w:behaviors>
          <w:behavior w:val="content"/>
        </w:behaviors>
        <w:guid w:val="{7ECE4E6F-547D-4CEB-9F77-84B4F3FDC6BE}"/>
      </w:docPartPr>
      <w:docPartBody>
        <w:p w:rsidR="00141811" w:rsidRDefault="0043354D" w:rsidP="0043354D">
          <w:pPr>
            <w:pStyle w:val="0397CF2878EE4872897580CEF42DC6FA"/>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599E569ED8E437E9332B2EA65170837"/>
        <w:category>
          <w:name w:val="General"/>
          <w:gallery w:val="placeholder"/>
        </w:category>
        <w:types>
          <w:type w:val="bbPlcHdr"/>
        </w:types>
        <w:behaviors>
          <w:behavior w:val="content"/>
        </w:behaviors>
        <w:guid w:val="{F1B216EB-88C3-4026-B9B9-DB6649AC4808}"/>
      </w:docPartPr>
      <w:docPartBody>
        <w:p w:rsidR="00141811" w:rsidRDefault="0043354D" w:rsidP="0043354D">
          <w:pPr>
            <w:pStyle w:val="A599E569ED8E437E9332B2EA6517083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CAF03A0A8FA342BAADB2E8CAC0A24210"/>
        <w:category>
          <w:name w:val="General"/>
          <w:gallery w:val="placeholder"/>
        </w:category>
        <w:types>
          <w:type w:val="bbPlcHdr"/>
        </w:types>
        <w:behaviors>
          <w:behavior w:val="content"/>
        </w:behaviors>
        <w:guid w:val="{D2054B86-A69A-4B19-8D47-272506B5FB87}"/>
      </w:docPartPr>
      <w:docPartBody>
        <w:p w:rsidR="00141811" w:rsidRDefault="0043354D" w:rsidP="0043354D">
          <w:pPr>
            <w:pStyle w:val="CAF03A0A8FA342BAADB2E8CAC0A2421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1F41610DF1974C28BD57A938858E1F2B"/>
        <w:category>
          <w:name w:val="General"/>
          <w:gallery w:val="placeholder"/>
        </w:category>
        <w:types>
          <w:type w:val="bbPlcHdr"/>
        </w:types>
        <w:behaviors>
          <w:behavior w:val="content"/>
        </w:behaviors>
        <w:guid w:val="{10B743BC-B4E8-4BFF-B7F8-B1CDD5018284}"/>
      </w:docPartPr>
      <w:docPartBody>
        <w:p w:rsidR="00141811" w:rsidRDefault="0043354D" w:rsidP="0043354D">
          <w:pPr>
            <w:pStyle w:val="1F41610DF1974C28BD57A938858E1F2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2CB2F69D9DC42BB838FA0BF856EE73B"/>
        <w:category>
          <w:name w:val="General"/>
          <w:gallery w:val="placeholder"/>
        </w:category>
        <w:types>
          <w:type w:val="bbPlcHdr"/>
        </w:types>
        <w:behaviors>
          <w:behavior w:val="content"/>
        </w:behaviors>
        <w:guid w:val="{582E322E-5A9C-44FE-93F8-7ED732D6E967}"/>
      </w:docPartPr>
      <w:docPartBody>
        <w:p w:rsidR="00141811" w:rsidRDefault="0043354D" w:rsidP="0043354D">
          <w:pPr>
            <w:pStyle w:val="F2CB2F69D9DC42BB838FA0BF856EE73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8028D3858BB442C9A41A22BB2731CE7"/>
        <w:category>
          <w:name w:val="General"/>
          <w:gallery w:val="placeholder"/>
        </w:category>
        <w:types>
          <w:type w:val="bbPlcHdr"/>
        </w:types>
        <w:behaviors>
          <w:behavior w:val="content"/>
        </w:behaviors>
        <w:guid w:val="{A38A0F75-4808-4E0C-9628-2577CFC0E9C7}"/>
      </w:docPartPr>
      <w:docPartBody>
        <w:p w:rsidR="00141811" w:rsidRDefault="0043354D" w:rsidP="0043354D">
          <w:pPr>
            <w:pStyle w:val="88028D3858BB442C9A41A22BB2731CE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6387587FA7541D7BA683DB221A5A139"/>
        <w:category>
          <w:name w:val="General"/>
          <w:gallery w:val="placeholder"/>
        </w:category>
        <w:types>
          <w:type w:val="bbPlcHdr"/>
        </w:types>
        <w:behaviors>
          <w:behavior w:val="content"/>
        </w:behaviors>
        <w:guid w:val="{9E351F9E-2A53-4642-8894-1A2936780C55}"/>
      </w:docPartPr>
      <w:docPartBody>
        <w:p w:rsidR="00141811" w:rsidRDefault="0043354D" w:rsidP="0043354D">
          <w:pPr>
            <w:pStyle w:val="86387587FA7541D7BA683DB221A5A139"/>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B35A33E0A9D4CD4879CDB0EFF2CB192"/>
        <w:category>
          <w:name w:val="General"/>
          <w:gallery w:val="placeholder"/>
        </w:category>
        <w:types>
          <w:type w:val="bbPlcHdr"/>
        </w:types>
        <w:behaviors>
          <w:behavior w:val="content"/>
        </w:behaviors>
        <w:guid w:val="{95824EED-FDB2-4DE8-A505-8040B3B1DF86}"/>
      </w:docPartPr>
      <w:docPartBody>
        <w:p w:rsidR="00141811" w:rsidRDefault="0043354D" w:rsidP="0043354D">
          <w:pPr>
            <w:pStyle w:val="8B35A33E0A9D4CD4879CDB0EFF2CB19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5EB682F176A434FAAE6FA9E7C17DF0E"/>
        <w:category>
          <w:name w:val="General"/>
          <w:gallery w:val="placeholder"/>
        </w:category>
        <w:types>
          <w:type w:val="bbPlcHdr"/>
        </w:types>
        <w:behaviors>
          <w:behavior w:val="content"/>
        </w:behaviors>
        <w:guid w:val="{88D4FCC9-1BDD-4658-873B-808F18DF2D4E}"/>
      </w:docPartPr>
      <w:docPartBody>
        <w:p w:rsidR="00141811" w:rsidRDefault="0043354D" w:rsidP="0043354D">
          <w:pPr>
            <w:pStyle w:val="F5EB682F176A434FAAE6FA9E7C17DF0E"/>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4F96CFC864394ED1A8937347B929FAF3"/>
        <w:category>
          <w:name w:val="General"/>
          <w:gallery w:val="placeholder"/>
        </w:category>
        <w:types>
          <w:type w:val="bbPlcHdr"/>
        </w:types>
        <w:behaviors>
          <w:behavior w:val="content"/>
        </w:behaviors>
        <w:guid w:val="{9C8E9A68-BCBE-469D-A6E3-F0F037A81EAB}"/>
      </w:docPartPr>
      <w:docPartBody>
        <w:p w:rsidR="00141811" w:rsidRDefault="0043354D" w:rsidP="0043354D">
          <w:pPr>
            <w:pStyle w:val="4F96CFC864394ED1A8937347B929FAF3"/>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8F57EEE0E0040FD81F0D80AF4D341D0"/>
        <w:category>
          <w:name w:val="General"/>
          <w:gallery w:val="placeholder"/>
        </w:category>
        <w:types>
          <w:type w:val="bbPlcHdr"/>
        </w:types>
        <w:behaviors>
          <w:behavior w:val="content"/>
        </w:behaviors>
        <w:guid w:val="{5FCC6B67-97F1-4ACF-A584-39CAECDCB754}"/>
      </w:docPartPr>
      <w:docPartBody>
        <w:p w:rsidR="00141811" w:rsidRDefault="0043354D" w:rsidP="0043354D">
          <w:pPr>
            <w:pStyle w:val="88F57EEE0E0040FD81F0D80AF4D341D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0D9AEA2B762245AA97C0793D43F0E67F"/>
        <w:category>
          <w:name w:val="General"/>
          <w:gallery w:val="placeholder"/>
        </w:category>
        <w:types>
          <w:type w:val="bbPlcHdr"/>
        </w:types>
        <w:behaviors>
          <w:behavior w:val="content"/>
        </w:behaviors>
        <w:guid w:val="{E77F0EC9-A54C-46C1-A114-19AF1DDA5A66}"/>
      </w:docPartPr>
      <w:docPartBody>
        <w:p w:rsidR="0070625E" w:rsidRDefault="002043A6" w:rsidP="002043A6">
          <w:pPr>
            <w:pStyle w:val="0D9AEA2B762245AA97C0793D43F0E67F"/>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E0DA8BFB78747688413005B250DF8AB"/>
        <w:category>
          <w:name w:val="General"/>
          <w:gallery w:val="placeholder"/>
        </w:category>
        <w:types>
          <w:type w:val="bbPlcHdr"/>
        </w:types>
        <w:behaviors>
          <w:behavior w:val="content"/>
        </w:behaviors>
        <w:guid w:val="{CF386D96-41AB-449B-A978-8F1A230582D2}"/>
      </w:docPartPr>
      <w:docPartBody>
        <w:p w:rsidR="0070625E" w:rsidRDefault="002043A6" w:rsidP="002043A6">
          <w:pPr>
            <w:pStyle w:val="1E0DA8BFB78747688413005B250DF8AB"/>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4400AE4BDFAF6A4FB7CEF23FE5005C05"/>
        <w:category>
          <w:name w:val="General"/>
          <w:gallery w:val="placeholder"/>
        </w:category>
        <w:types>
          <w:type w:val="bbPlcHdr"/>
        </w:types>
        <w:behaviors>
          <w:behavior w:val="content"/>
        </w:behaviors>
        <w:guid w:val="{3CD9135E-9C27-6D4D-A061-93C9F68EFE27}"/>
      </w:docPartPr>
      <w:docPartBody>
        <w:p w:rsidR="00000000" w:rsidRDefault="00C43482" w:rsidP="00C43482">
          <w:pPr>
            <w:pStyle w:val="4400AE4BDFAF6A4FB7CEF23FE5005C05"/>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17A3"/>
    <w:rsid w:val="0011017B"/>
    <w:rsid w:val="00141811"/>
    <w:rsid w:val="00192B0D"/>
    <w:rsid w:val="002043A6"/>
    <w:rsid w:val="0021379B"/>
    <w:rsid w:val="00232E0D"/>
    <w:rsid w:val="002B4B76"/>
    <w:rsid w:val="002E401A"/>
    <w:rsid w:val="004117A3"/>
    <w:rsid w:val="0043354D"/>
    <w:rsid w:val="005965DA"/>
    <w:rsid w:val="005B48BB"/>
    <w:rsid w:val="006A780E"/>
    <w:rsid w:val="0070625E"/>
    <w:rsid w:val="00786626"/>
    <w:rsid w:val="00813C67"/>
    <w:rsid w:val="00832516"/>
    <w:rsid w:val="008C67EC"/>
    <w:rsid w:val="009D5CC3"/>
    <w:rsid w:val="009F24B1"/>
    <w:rsid w:val="00A41441"/>
    <w:rsid w:val="00A94630"/>
    <w:rsid w:val="00B44AF1"/>
    <w:rsid w:val="00BB55F2"/>
    <w:rsid w:val="00C43482"/>
    <w:rsid w:val="00C62630"/>
    <w:rsid w:val="00D54CA2"/>
    <w:rsid w:val="00D847D1"/>
    <w:rsid w:val="00DB06D9"/>
    <w:rsid w:val="00DE30CF"/>
    <w:rsid w:val="00DF5410"/>
    <w:rsid w:val="00E37F64"/>
    <w:rsid w:val="00E567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1017B"/>
  </w:style>
  <w:style w:type="paragraph" w:customStyle="1" w:styleId="BA004FC291394BB3B98EDE9856595DCF">
    <w:name w:val="BA004FC291394BB3B98EDE9856595DCF"/>
    <w:rsid w:val="0043354D"/>
  </w:style>
  <w:style w:type="paragraph" w:customStyle="1" w:styleId="A757B6A2EA294EB69607447FCBE66E0B">
    <w:name w:val="A757B6A2EA294EB69607447FCBE66E0B"/>
    <w:rsid w:val="0043354D"/>
  </w:style>
  <w:style w:type="paragraph" w:customStyle="1" w:styleId="6F588465DCD9405CB4A944DA5CE2B5AA">
    <w:name w:val="6F588465DCD9405CB4A944DA5CE2B5AA"/>
    <w:rsid w:val="0043354D"/>
  </w:style>
  <w:style w:type="paragraph" w:customStyle="1" w:styleId="38FEA5B0B66A45CE9DF3146A36E22BAA">
    <w:name w:val="38FEA5B0B66A45CE9DF3146A36E22BAA"/>
    <w:rsid w:val="0043354D"/>
  </w:style>
  <w:style w:type="paragraph" w:customStyle="1" w:styleId="C24FE32ABE6E461CB20FA292A427B31A">
    <w:name w:val="C24FE32ABE6E461CB20FA292A427B31A"/>
    <w:rsid w:val="0043354D"/>
  </w:style>
  <w:style w:type="paragraph" w:customStyle="1" w:styleId="7CEF3200399C4071A79684988213255F">
    <w:name w:val="7CEF3200399C4071A79684988213255F"/>
    <w:rsid w:val="0043354D"/>
  </w:style>
  <w:style w:type="paragraph" w:customStyle="1" w:styleId="D05BA7C3A9DF43DAAA4B3EE7179C2E10">
    <w:name w:val="D05BA7C3A9DF43DAAA4B3EE7179C2E10"/>
    <w:rsid w:val="0043354D"/>
  </w:style>
  <w:style w:type="paragraph" w:customStyle="1" w:styleId="0397CF2878EE4872897580CEF42DC6FA">
    <w:name w:val="0397CF2878EE4872897580CEF42DC6FA"/>
    <w:rsid w:val="0043354D"/>
  </w:style>
  <w:style w:type="paragraph" w:customStyle="1" w:styleId="A599E569ED8E437E9332B2EA65170837">
    <w:name w:val="A599E569ED8E437E9332B2EA65170837"/>
    <w:rsid w:val="0043354D"/>
  </w:style>
  <w:style w:type="paragraph" w:customStyle="1" w:styleId="CAF03A0A8FA342BAADB2E8CAC0A24210">
    <w:name w:val="CAF03A0A8FA342BAADB2E8CAC0A24210"/>
    <w:rsid w:val="0043354D"/>
  </w:style>
  <w:style w:type="paragraph" w:customStyle="1" w:styleId="1F41610DF1974C28BD57A938858E1F2B">
    <w:name w:val="1F41610DF1974C28BD57A938858E1F2B"/>
    <w:rsid w:val="0043354D"/>
  </w:style>
  <w:style w:type="paragraph" w:customStyle="1" w:styleId="F2CB2F69D9DC42BB838FA0BF856EE73B">
    <w:name w:val="F2CB2F69D9DC42BB838FA0BF856EE73B"/>
    <w:rsid w:val="0043354D"/>
  </w:style>
  <w:style w:type="paragraph" w:customStyle="1" w:styleId="88028D3858BB442C9A41A22BB2731CE7">
    <w:name w:val="88028D3858BB442C9A41A22BB2731CE7"/>
    <w:rsid w:val="0043354D"/>
  </w:style>
  <w:style w:type="paragraph" w:customStyle="1" w:styleId="86387587FA7541D7BA683DB221A5A139">
    <w:name w:val="86387587FA7541D7BA683DB221A5A139"/>
    <w:rsid w:val="0043354D"/>
  </w:style>
  <w:style w:type="paragraph" w:customStyle="1" w:styleId="8B35A33E0A9D4CD4879CDB0EFF2CB192">
    <w:name w:val="8B35A33E0A9D4CD4879CDB0EFF2CB192"/>
    <w:rsid w:val="0043354D"/>
  </w:style>
  <w:style w:type="paragraph" w:customStyle="1" w:styleId="F5EB682F176A434FAAE6FA9E7C17DF0E">
    <w:name w:val="F5EB682F176A434FAAE6FA9E7C17DF0E"/>
    <w:rsid w:val="0043354D"/>
  </w:style>
  <w:style w:type="paragraph" w:customStyle="1" w:styleId="4F96CFC864394ED1A8937347B929FAF3">
    <w:name w:val="4F96CFC864394ED1A8937347B929FAF3"/>
    <w:rsid w:val="0043354D"/>
  </w:style>
  <w:style w:type="paragraph" w:customStyle="1" w:styleId="88F57EEE0E0040FD81F0D80AF4D341D0">
    <w:name w:val="88F57EEE0E0040FD81F0D80AF4D341D0"/>
    <w:rsid w:val="0043354D"/>
  </w:style>
  <w:style w:type="paragraph" w:customStyle="1" w:styleId="0D9AEA2B762245AA97C0793D43F0E67F">
    <w:name w:val="0D9AEA2B762245AA97C0793D43F0E67F"/>
    <w:rsid w:val="002043A6"/>
    <w:pPr>
      <w:spacing w:after="160" w:line="259" w:lineRule="auto"/>
    </w:pPr>
  </w:style>
  <w:style w:type="paragraph" w:customStyle="1" w:styleId="1E0DA8BFB78747688413005B250DF8AB">
    <w:name w:val="1E0DA8BFB78747688413005B250DF8AB"/>
    <w:rsid w:val="002043A6"/>
    <w:pPr>
      <w:spacing w:after="160" w:line="259" w:lineRule="auto"/>
    </w:pPr>
  </w:style>
  <w:style w:type="paragraph" w:customStyle="1" w:styleId="4400AE4BDFAF6A4FB7CEF23FE5005C05">
    <w:name w:val="4400AE4BDFAF6A4FB7CEF23FE5005C05"/>
    <w:rsid w:val="00C43482"/>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12F538-6543-453F-AA60-D049DDCD0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2339</Words>
  <Characters>13336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Tiffany Keb</cp:lastModifiedBy>
  <cp:revision>4</cp:revision>
  <dcterms:created xsi:type="dcterms:W3CDTF">2022-10-11T19:11:00Z</dcterms:created>
  <dcterms:modified xsi:type="dcterms:W3CDTF">2022-10-26T20:06:00Z</dcterms:modified>
</cp:coreProperties>
</file>